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8FF79">
      <w:pPr>
        <w:overflowPunct w:val="0"/>
        <w:adjustRightInd w:val="0"/>
        <w:snapToGrid w:val="0"/>
        <w:spacing w:line="570" w:lineRule="exact"/>
        <w:ind w:left="960" w:hanging="960" w:hangingChars="300"/>
        <w:rPr>
          <w:rFonts w:hint="eastAsia" w:ascii="宋体" w:hAnsi="宋体" w:eastAsia="黑体"/>
          <w:sz w:val="32"/>
          <w:szCs w:val="32"/>
          <w:lang w:val="en-US" w:eastAsia="zh-CN"/>
        </w:rPr>
      </w:pPr>
      <w:r>
        <w:rPr>
          <w:rFonts w:ascii="宋体" w:hAnsi="宋体" w:eastAsia="黑体"/>
          <w:sz w:val="32"/>
          <w:szCs w:val="32"/>
        </w:rPr>
        <w:t>附件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1</w:t>
      </w:r>
    </w:p>
    <w:p w14:paraId="44ADA22B">
      <w:pPr>
        <w:adjustRightInd w:val="0"/>
        <w:snapToGrid w:val="0"/>
        <w:spacing w:line="580" w:lineRule="exact"/>
        <w:rPr>
          <w:rFonts w:hint="eastAsia" w:ascii="宋体" w:hAnsi="宋体" w:eastAsia="黑体"/>
          <w:sz w:val="32"/>
          <w:szCs w:val="32"/>
        </w:rPr>
      </w:pPr>
      <w:bookmarkStart w:id="0" w:name="_GoBack"/>
      <w:bookmarkEnd w:id="0"/>
    </w:p>
    <w:p w14:paraId="543323F6">
      <w:pPr>
        <w:adjustRightInd w:val="0"/>
        <w:snapToGrid w:val="0"/>
        <w:spacing w:line="580" w:lineRule="exact"/>
        <w:jc w:val="center"/>
        <w:rPr>
          <w:rFonts w:hint="eastAsia"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特殊专业人才放宽年龄报名条件和程序</w:t>
      </w:r>
    </w:p>
    <w:p w14:paraId="48F77420">
      <w:pPr>
        <w:adjustRightInd w:val="0"/>
        <w:snapToGrid w:val="0"/>
        <w:spacing w:line="580" w:lineRule="exact"/>
        <w:rPr>
          <w:rFonts w:hint="eastAsia" w:ascii="宋体" w:hAnsi="宋体"/>
          <w:sz w:val="32"/>
          <w:szCs w:val="32"/>
        </w:rPr>
      </w:pPr>
    </w:p>
    <w:p w14:paraId="582ECEB5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</w:rPr>
        <w:t>一、专业范围和遴选条件</w:t>
      </w:r>
    </w:p>
    <w:p w14:paraId="16BCE2DA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申报特殊专业人才放宽报名年龄条件的消防员招录对象，须为用人单位急需紧缺、短期内无法补充的专业人才，且具备消防救援方面相关专业技能（如通信、防化、航空、潜水等）和实战经验。同时符合以下条件：</w:t>
      </w:r>
    </w:p>
    <w:p w14:paraId="67578AA7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（一）原则上不超过28周岁（199</w:t>
      </w:r>
      <w:r>
        <w:rPr>
          <w:rFonts w:hint="eastAsia" w:ascii="宋体" w:hAnsi="宋体" w:eastAsia="方正仿宋_GBK"/>
          <w:sz w:val="32"/>
          <w:szCs w:val="32"/>
        </w:rPr>
        <w:t>7</w:t>
      </w:r>
      <w:r>
        <w:rPr>
          <w:rFonts w:ascii="宋体" w:hAnsi="宋体" w:eastAsia="方正仿宋_GBK"/>
          <w:sz w:val="32"/>
          <w:szCs w:val="32"/>
        </w:rPr>
        <w:t>年9月1日以后出生）；</w:t>
      </w:r>
    </w:p>
    <w:p w14:paraId="246F111F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（二）相应专业操作岗位3年以上工作经历；</w:t>
      </w:r>
    </w:p>
    <w:p w14:paraId="53F08DAE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（三）取得国家、军队承认的高级以上等级职业技能资格或获得省部级以上奖励。</w:t>
      </w:r>
    </w:p>
    <w:p w14:paraId="4E78279F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</w:rPr>
        <w:t>二、审批程序</w:t>
      </w:r>
    </w:p>
    <w:p w14:paraId="7294EFAD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（一）个人申请。</w:t>
      </w:r>
      <w:r>
        <w:rPr>
          <w:rFonts w:ascii="宋体" w:hAnsi="宋体" w:eastAsia="方正仿宋_GBK"/>
          <w:sz w:val="32"/>
          <w:szCs w:val="32"/>
        </w:rPr>
        <w:t>报名对象向省级消防员招录工作办公室提交书面申请，提供本人资格资质证书原件、工作经历等相关证明材料。</w:t>
      </w:r>
    </w:p>
    <w:p w14:paraId="56BBB5C9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（二）组织推荐。</w:t>
      </w:r>
      <w:r>
        <w:rPr>
          <w:rFonts w:ascii="宋体" w:hAnsi="宋体" w:eastAsia="方正仿宋_GBK"/>
          <w:sz w:val="32"/>
          <w:szCs w:val="32"/>
        </w:rPr>
        <w:t>省级消防员招录工作办公室组织资格审核、专业技能测试，公示无异议后报国家综合性消防救援队伍消防员招录工作办公室。</w:t>
      </w:r>
    </w:p>
    <w:p w14:paraId="7A39B642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Arial Unicode MS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（三）审批报名。</w:t>
      </w:r>
      <w:r>
        <w:rPr>
          <w:rFonts w:ascii="宋体" w:hAnsi="宋体" w:eastAsia="方正仿宋_GBK"/>
          <w:sz w:val="32"/>
          <w:szCs w:val="32"/>
        </w:rPr>
        <w:t>应急管理部审批确定为特殊专业人才招录对象的，进行网上注册报名，参加后续体格检查、政治考核、体能和岗位适应性测试、心理测试和面试。</w:t>
      </w:r>
    </w:p>
    <w:p w14:paraId="35DE4263">
      <w:pPr>
        <w:adjustRightInd w:val="0"/>
        <w:snapToGrid w:val="0"/>
        <w:spacing w:line="580" w:lineRule="exact"/>
        <w:ind w:firstLine="640" w:firstLineChars="200"/>
      </w:pPr>
      <w:r>
        <w:rPr>
          <w:rFonts w:ascii="宋体" w:hAnsi="宋体" w:eastAsia="方正楷体_GBK"/>
          <w:bCs/>
          <w:sz w:val="32"/>
          <w:szCs w:val="32"/>
        </w:rPr>
        <w:t>（四）专项考核。</w:t>
      </w:r>
      <w:r>
        <w:rPr>
          <w:rFonts w:ascii="宋体" w:hAnsi="宋体" w:eastAsia="方正仿宋_GBK"/>
          <w:sz w:val="32"/>
          <w:szCs w:val="32"/>
        </w:rPr>
        <w:t>各项招录考核测试合格的，国家消防救援局根据名单，集中组织专项技能考核，不合格的不予招录。</w:t>
      </w: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汉真广标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真广标">
    <w:panose1 w:val="02000500000000000000"/>
    <w:charset w:val="00"/>
    <w:family w:val="auto"/>
    <w:pitch w:val="default"/>
    <w:sig w:usb0="F7FFAEFE" w:usb1="F8DFFFFF" w:usb2="001FFDCF" w:usb3="00000000" w:csb0="6001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8B"/>
    <w:rsid w:val="003C24A0"/>
    <w:rsid w:val="0040298B"/>
    <w:rsid w:val="005F7B3E"/>
    <w:rsid w:val="00F463A4"/>
    <w:rsid w:val="5B52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257</Characters>
  <Lines>18</Lines>
  <Paragraphs>18</Paragraphs>
  <TotalTime>0</TotalTime>
  <ScaleCrop>false</ScaleCrop>
  <LinksUpToDate>false</LinksUpToDate>
  <CharactersWithSpaces>456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2026-06-08T00:11:00Z</dcterms:created>
  <dc:creator>BB BB</dc:creator>
  <cp:lastModifiedBy>Guihailong</cp:lastModifiedBy>
  <dcterms:modified xsi:type="dcterms:W3CDTF">2026-06-10T10:38:39Z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E18F99AE7D45437799C2EED6332301D3_12</vt:lpwstr>
  </property>
</Properties>
</file>