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36E2ED">
      <w:pPr>
        <w:overflowPunct w:val="0"/>
        <w:adjustRightInd w:val="0"/>
        <w:snapToGrid w:val="0"/>
        <w:spacing w:line="570" w:lineRule="exact"/>
        <w:ind w:left="948" w:hanging="948" w:hangingChars="3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08AC75C4">
      <w:pPr>
        <w:adjustRightInd w:val="0"/>
        <w:snapToGrid w:val="0"/>
        <w:spacing w:line="580" w:lineRule="exact"/>
        <w:rPr>
          <w:rFonts w:hint="default" w:ascii="Times New Roman" w:hAnsi="Times New Roman" w:eastAsia="黑体" w:cs="Times New Roman"/>
          <w:sz w:val="32"/>
          <w:szCs w:val="32"/>
        </w:rPr>
      </w:pPr>
    </w:p>
    <w:p w14:paraId="5B2EA79C">
      <w:pPr>
        <w:adjustRightInd w:val="0"/>
        <w:snapToGrid w:val="0"/>
        <w:spacing w:line="580" w:lineRule="exact"/>
        <w:jc w:val="center"/>
        <w:rPr>
          <w:rFonts w:hint="default" w:ascii="Times New Roman" w:hAnsi="Times New Roman" w:eastAsia="方正小标宋_GBK" w:cs="Times New Roman"/>
          <w:sz w:val="44"/>
          <w:szCs w:val="44"/>
        </w:rPr>
      </w:pPr>
      <w:bookmarkStart w:id="5" w:name="_GoBack"/>
      <w:r>
        <w:rPr>
          <w:rFonts w:hint="default" w:ascii="Times New Roman" w:hAnsi="Times New Roman" w:eastAsia="方正小标宋_GBK" w:cs="Times New Roman"/>
          <w:sz w:val="44"/>
          <w:szCs w:val="44"/>
        </w:rPr>
        <w:t>特殊专业人才放宽年龄报名条件和程序</w:t>
      </w:r>
      <w:bookmarkEnd w:id="5"/>
    </w:p>
    <w:p w14:paraId="27E0E97C">
      <w:pPr>
        <w:adjustRightInd w:val="0"/>
        <w:snapToGrid w:val="0"/>
        <w:spacing w:line="580" w:lineRule="exact"/>
        <w:rPr>
          <w:rFonts w:hint="default" w:ascii="Times New Roman" w:hAnsi="Times New Roman" w:cs="Times New Roman"/>
          <w:sz w:val="32"/>
          <w:szCs w:val="32"/>
        </w:rPr>
      </w:pPr>
    </w:p>
    <w:p w14:paraId="7A69FD67">
      <w:pPr>
        <w:adjustRightInd w:val="0"/>
        <w:snapToGrid w:val="0"/>
        <w:spacing w:line="580" w:lineRule="exact"/>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一、专业范围和遴选条件</w:t>
      </w:r>
    </w:p>
    <w:p w14:paraId="4F2B63EF">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申报特殊专业人才放宽报名年龄条件的消防员招录对象，须为用人单位急需紧缺、短期内无法补充的专业人才，且具备消防救援方面相关专业技能（如通信、防化、航空、潜水等）和实战经验。同时符合以下条件：</w:t>
      </w:r>
    </w:p>
    <w:p w14:paraId="4EA5AA0E">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（一）原则上不超过28周岁（1997年9月1日以后出生）；</w:t>
      </w:r>
    </w:p>
    <w:p w14:paraId="4479B9F2">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（二）相应专业操作岗位3年以上工作经历；</w:t>
      </w:r>
    </w:p>
    <w:p w14:paraId="0CDF511C">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（三）取得国家、军队承认的高级以上等级职业技能资格或获得省部级以上奖励。</w:t>
      </w:r>
    </w:p>
    <w:p w14:paraId="6E374AA1">
      <w:pPr>
        <w:adjustRightInd w:val="0"/>
        <w:snapToGrid w:val="0"/>
        <w:spacing w:line="580" w:lineRule="exact"/>
        <w:ind w:firstLine="632"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二、审批程序</w:t>
      </w:r>
    </w:p>
    <w:p w14:paraId="5A36E9D0">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（一）个人申请。</w:t>
      </w:r>
      <w:r>
        <w:rPr>
          <w:rFonts w:hint="default" w:ascii="Times New Roman" w:hAnsi="Times New Roman" w:eastAsia="方正仿宋_GBK" w:cs="Times New Roman"/>
          <w:sz w:val="32"/>
          <w:szCs w:val="32"/>
        </w:rPr>
        <w:t>报名对象向省级消防员招录工作办公室提交书面申请，提供本人资格资质证书原件、工作经历等相关证明材料。</w:t>
      </w:r>
    </w:p>
    <w:p w14:paraId="07B4BCFD">
      <w:pPr>
        <w:adjustRightInd w:val="0"/>
        <w:snapToGrid w:val="0"/>
        <w:spacing w:line="580" w:lineRule="exact"/>
        <w:ind w:firstLine="632" w:firstLineChars="200"/>
        <w:rPr>
          <w:rFonts w:hint="default" w:ascii="Times New Roman" w:hAnsi="Times New Roman" w:eastAsia="方正仿宋_GBK" w:cs="Times New Roman"/>
          <w:sz w:val="32"/>
          <w:szCs w:val="32"/>
        </w:rPr>
      </w:pPr>
      <w:r>
        <w:rPr>
          <w:rFonts w:hint="default" w:ascii="Times New Roman" w:hAnsi="Times New Roman" w:eastAsia="方正楷体_GBK" w:cs="Times New Roman"/>
          <w:bCs/>
          <w:sz w:val="32"/>
          <w:szCs w:val="32"/>
        </w:rPr>
        <w:t>（二）组织推荐。</w:t>
      </w:r>
      <w:r>
        <w:rPr>
          <w:rFonts w:hint="default" w:ascii="Times New Roman" w:hAnsi="Times New Roman" w:eastAsia="方正仿宋_GBK" w:cs="Times New Roman"/>
          <w:sz w:val="32"/>
          <w:szCs w:val="32"/>
        </w:rPr>
        <w:t>省级消防员招录工作办公室组织资格审核、专业技能测试，公示无异议后报国家综合性消防救援队伍消防员招录工作办公室。</w:t>
      </w:r>
    </w:p>
    <w:p w14:paraId="3BC2E304">
      <w:pPr>
        <w:adjustRightInd w:val="0"/>
        <w:snapToGrid w:val="0"/>
        <w:spacing w:line="580" w:lineRule="exact"/>
        <w:ind w:firstLine="632" w:firstLineChars="200"/>
        <w:rPr>
          <w:rFonts w:hint="default" w:ascii="Times New Roman" w:hAnsi="Times New Roman" w:eastAsia="Arial Unicode MS" w:cs="Times New Roman"/>
          <w:sz w:val="32"/>
          <w:szCs w:val="32"/>
        </w:rPr>
      </w:pPr>
      <w:r>
        <w:rPr>
          <w:rFonts w:hint="default" w:ascii="Times New Roman" w:hAnsi="Times New Roman" w:eastAsia="方正楷体_GBK" w:cs="Times New Roman"/>
          <w:bCs/>
          <w:sz w:val="32"/>
          <w:szCs w:val="32"/>
        </w:rPr>
        <w:t>（三）审批报名。</w:t>
      </w:r>
      <w:r>
        <w:rPr>
          <w:rFonts w:hint="default" w:ascii="Times New Roman" w:hAnsi="Times New Roman" w:eastAsia="方正仿宋_GBK" w:cs="Times New Roman"/>
          <w:sz w:val="32"/>
          <w:szCs w:val="32"/>
        </w:rPr>
        <w:t>应急管理部审批确定为特殊专业人才招录对象的，进行网上注册报名，参加后续体格检查、政治考核、体能和岗位适应性测试、心理测试和面试。</w:t>
      </w:r>
    </w:p>
    <w:p w14:paraId="3E8BF7A1">
      <w:pPr>
        <w:adjustRightInd w:val="0"/>
        <w:snapToGrid w:val="0"/>
        <w:spacing w:line="580" w:lineRule="exact"/>
        <w:ind w:firstLine="632" w:firstLineChars="200"/>
        <w:rPr>
          <w:rFonts w:hint="default" w:ascii="Times New Roman" w:hAnsi="Times New Roman" w:eastAsia="方正仿宋_GBK" w:cs="Times New Roman"/>
          <w:sz w:val="32"/>
          <w:szCs w:val="32"/>
        </w:rPr>
        <w:sectPr>
          <w:headerReference r:id="rId4" w:type="first"/>
          <w:headerReference r:id="rId3" w:type="default"/>
          <w:footerReference r:id="rId5" w:type="default"/>
          <w:pgSz w:w="11906" w:h="16838"/>
          <w:pgMar w:top="2098" w:right="1474" w:bottom="1701" w:left="1588" w:header="1418" w:footer="1134" w:gutter="0"/>
          <w:cols w:space="720" w:num="1"/>
          <w:titlePg/>
          <w:docGrid w:type="linesAndChars" w:linePitch="579" w:charSpace="-849"/>
        </w:sectPr>
      </w:pPr>
      <w:r>
        <w:rPr>
          <w:rFonts w:hint="default" w:ascii="Times New Roman" w:hAnsi="Times New Roman" w:eastAsia="方正楷体_GBK" w:cs="Times New Roman"/>
          <w:bCs/>
          <w:sz w:val="32"/>
          <w:szCs w:val="32"/>
        </w:rPr>
        <w:t>（四）专项考核。</w:t>
      </w:r>
      <w:r>
        <w:rPr>
          <w:rFonts w:hint="default" w:ascii="Times New Roman" w:hAnsi="Times New Roman" w:eastAsia="方正仿宋_GBK" w:cs="Times New Roman"/>
          <w:sz w:val="32"/>
          <w:szCs w:val="32"/>
        </w:rPr>
        <w:t>各项招录考核测试合格的，国家消防救援局根据名单，集中组织专项技能考核，不合格的不予招录。</w:t>
      </w:r>
    </w:p>
    <w:p w14:paraId="1AA7B9E7">
      <w:pPr>
        <w:adjustRightInd w:val="0"/>
        <w:snapToGrid w:val="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2</w:t>
      </w:r>
    </w:p>
    <w:p w14:paraId="2F93814D">
      <w:pPr>
        <w:adjustRightInd w:val="0"/>
        <w:snapToGrid w:val="0"/>
        <w:jc w:val="left"/>
        <w:rPr>
          <w:rFonts w:hint="default" w:ascii="Times New Roman" w:hAnsi="Times New Roman" w:eastAsia="黑体" w:cs="Times New Roman"/>
          <w:sz w:val="32"/>
          <w:szCs w:val="32"/>
        </w:rPr>
      </w:pPr>
      <w:bookmarkStart w:id="0" w:name="_Hlk230686162"/>
    </w:p>
    <w:p w14:paraId="48D42B28">
      <w:pPr>
        <w:adjustRightInd w:val="0"/>
        <w:snapToGrid w:val="0"/>
        <w:spacing w:line="579" w:lineRule="exact"/>
        <w:jc w:val="center"/>
        <w:rPr>
          <w:rFonts w:hint="default" w:ascii="Times New Roman" w:hAnsi="Times New Roman" w:eastAsia="方正小标宋_GBK" w:cs="Times New Roman"/>
          <w:sz w:val="44"/>
          <w:szCs w:val="44"/>
        </w:rPr>
      </w:pPr>
      <w:bookmarkStart w:id="1" w:name="OLE_LINK7"/>
      <w:r>
        <w:rPr>
          <w:rFonts w:hint="default" w:ascii="Times New Roman" w:hAnsi="Times New Roman" w:eastAsia="方正小标宋_GBK" w:cs="Times New Roman"/>
          <w:sz w:val="44"/>
          <w:szCs w:val="44"/>
        </w:rPr>
        <w:t>国家综合性消防救援队伍</w:t>
      </w:r>
      <w:r>
        <w:rPr>
          <w:rFonts w:hint="default" w:ascii="Times New Roman" w:hAnsi="Times New Roman" w:cs="Times New Roman"/>
          <w:sz w:val="44"/>
          <w:szCs w:val="44"/>
        </w:rPr>
        <w:t>2026</w:t>
      </w:r>
      <w:r>
        <w:rPr>
          <w:rFonts w:hint="default" w:ascii="Times New Roman" w:hAnsi="Times New Roman" w:eastAsia="方正小标宋_GBK" w:cs="Times New Roman"/>
          <w:sz w:val="44"/>
          <w:szCs w:val="44"/>
        </w:rPr>
        <w:t>年度</w:t>
      </w:r>
    </w:p>
    <w:bookmarkEnd w:id="1"/>
    <w:p w14:paraId="0E88829D">
      <w:pPr>
        <w:adjustRightInd w:val="0"/>
        <w:snapToGrid w:val="0"/>
        <w:spacing w:line="579"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消防员招录知情书</w:t>
      </w:r>
    </w:p>
    <w:p w14:paraId="260775C9">
      <w:pPr>
        <w:adjustRightInd w:val="0"/>
        <w:snapToGrid w:val="0"/>
        <w:spacing w:line="400" w:lineRule="exact"/>
        <w:rPr>
          <w:rFonts w:hint="default" w:ascii="Times New Roman" w:hAnsi="Times New Roman" w:eastAsia="仿宋_GB2312" w:cs="Times New Roman"/>
          <w:sz w:val="32"/>
          <w:szCs w:val="32"/>
        </w:rPr>
      </w:pPr>
    </w:p>
    <w:p w14:paraId="073E751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由原公安消防部队、武警森林部队转制组建，有着光荣历史和优良传统，是一支救民于水火、助民于危难的队伍。习近平总书记亲自为国家综合性消防救援队伍授旗并致训词，亲自审定队旗、队徽、队服和誓词，明确提出“对党忠诚、纪律严明、赴汤蹈火、竭诚为民”建队方针，为队伍建设发展指明了方向。</w:t>
      </w:r>
    </w:p>
    <w:p w14:paraId="021DC6E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国家综合性消防救援队伍包括城乡消防救援队伍和机动消防救援队伍，承担着防范化解重大安全风险、应对处置各类灾害事故的重要职责，是应急救援的主力军和国家队，按照纪律部队标准建设管理，实行24小时驻勤备战模式。城乡消防救援队伍在各省（自治区、直辖市）设消防救援总队，在市（地、州、盟）和直辖市市辖区设消防救援支队，在县（市、区、旗）设消防救援大队和若干消防救援站。机动消防救援队伍在河北（救援任务一并覆盖天津、山西、山东，下同）、内蒙古（陕西、宁夏）、吉林（辽宁）、黑龙江、福建（上海、浙江、江西）、湖北（江苏、安徽、河南）、广东（湖南、海南）、四川（重庆、西藏）、云南（广西、贵州）、甘肃（青海、新疆）10省（自治区）各设1个消防救援机动总队，各总队下设若干支队、大队、中队；在陕西省设航空救援机动总队，下设黑龙江大庆、陕西渭南、云南昆明航空救援机动支队及所属机动大队；在北京设北京消防救援机动支队。</w:t>
      </w:r>
    </w:p>
    <w:p w14:paraId="4B632D9B">
      <w:pPr>
        <w:adjustRightInd w:val="0"/>
        <w:snapToGrid w:val="0"/>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国家综合性消防救援队伍在确定的行政编制总规模内，单列消防员专项编制，编制不具体到个人。经批准录用的消防员，入职训练考核合格后按《中华人民共和国消防救援衔条例》规定，授予相应消防救援衔，由录用总队（含北京消防救援机动支队）统一分配；入职训练期满考核不合格，或者有其他不适宜从事消防救援工作情形的，取消录用。消防员实行全程退出机制，不适合继续从事消防救援工作，以及因其他原因经组织批准的，安排退出。消防员退出后按有关规定予以安置。新录用消防员工作5年（含入职训练期）内不得辞职，非正当原因擅自离职的，此后不得再次参加消防员招录，并记入个人信用记录。入职训练期间非正当原因擅自离职的，须退还个人工资</w:t>
      </w:r>
      <w:bookmarkStart w:id="2" w:name="_Hlk229064432"/>
      <w:r>
        <w:rPr>
          <w:rFonts w:hint="default" w:ascii="Times New Roman" w:hAnsi="Times New Roman" w:eastAsia="方正仿宋_GBK" w:cs="Times New Roman"/>
          <w:sz w:val="32"/>
          <w:szCs w:val="32"/>
        </w:rPr>
        <w:t>，补缴体格检查复检费、训练伙食费等</w:t>
      </w:r>
      <w:bookmarkEnd w:id="2"/>
      <w:r>
        <w:rPr>
          <w:rFonts w:hint="default" w:ascii="Times New Roman" w:hAnsi="Times New Roman" w:eastAsia="方正仿宋_GBK" w:cs="Times New Roman"/>
          <w:sz w:val="32"/>
          <w:szCs w:val="32"/>
        </w:rPr>
        <w:t>。</w:t>
      </w:r>
    </w:p>
    <w:p w14:paraId="36D96FEC">
      <w:pPr>
        <w:adjustRightInd w:val="0"/>
        <w:snapToGrid w:val="0"/>
        <w:spacing w:line="560" w:lineRule="exact"/>
        <w:ind w:firstLine="640" w:firstLineChars="200"/>
        <w:rPr>
          <w:rFonts w:hint="default" w:ascii="Times New Roman" w:hAnsi="Times New Roman" w:eastAsia="方正黑体_GBK" w:cs="Times New Roman"/>
          <w:sz w:val="32"/>
          <w:szCs w:val="32"/>
          <w:lang w:eastAsia="zh-Hans"/>
        </w:rPr>
      </w:pPr>
      <w:r>
        <w:rPr>
          <w:rFonts w:hint="default" w:ascii="Times New Roman" w:hAnsi="Times New Roman" w:eastAsia="方正黑体_GBK" w:cs="Times New Roman"/>
          <w:sz w:val="32"/>
          <w:szCs w:val="32"/>
          <w:lang w:eastAsia="zh-Hans"/>
        </w:rPr>
        <w:t>本人已认真阅读《国家综合性消防救援队伍</w:t>
      </w:r>
      <w:r>
        <w:rPr>
          <w:rFonts w:hint="default" w:ascii="Times New Roman" w:hAnsi="Times New Roman" w:eastAsia="方正黑体_GBK" w:cs="Times New Roman"/>
          <w:sz w:val="32"/>
          <w:szCs w:val="32"/>
        </w:rPr>
        <w:t>2026年度</w:t>
      </w:r>
      <w:r>
        <w:rPr>
          <w:rFonts w:hint="default" w:ascii="Times New Roman" w:hAnsi="Times New Roman" w:eastAsia="方正黑体_GBK" w:cs="Times New Roman"/>
          <w:sz w:val="32"/>
          <w:szCs w:val="32"/>
          <w:lang w:eastAsia="zh-Hans"/>
        </w:rPr>
        <w:t>消防员招录知情书》，知悉国家综合性消防救援队伍职责任务、消防员编制和退出机制，接受驻勤备战、日常管理、教育训练、统一分配模式以及非正</w:t>
      </w:r>
      <w:r>
        <w:rPr>
          <w:rFonts w:hint="default" w:ascii="Times New Roman" w:hAnsi="Times New Roman" w:eastAsia="方正黑体_GBK" w:cs="Times New Roman"/>
          <w:sz w:val="32"/>
          <w:szCs w:val="32"/>
        </w:rPr>
        <w:t>当</w:t>
      </w:r>
      <w:r>
        <w:rPr>
          <w:rFonts w:hint="default" w:ascii="Times New Roman" w:hAnsi="Times New Roman" w:eastAsia="方正黑体_GBK" w:cs="Times New Roman"/>
          <w:sz w:val="32"/>
          <w:szCs w:val="32"/>
          <w:lang w:eastAsia="zh-Hans"/>
        </w:rPr>
        <w:t>原因退出惩戒办法，志愿报名参加此次消防员招录。</w:t>
      </w:r>
    </w:p>
    <w:bookmarkEnd w:id="0"/>
    <w:p w14:paraId="66E29909">
      <w:pPr>
        <w:widowControl/>
        <w:jc w:val="left"/>
        <w:rPr>
          <w:rFonts w:hint="default" w:ascii="Times New Roman" w:hAnsi="Times New Roman" w:eastAsia="黑体" w:cs="Times New Roman"/>
          <w:sz w:val="32"/>
          <w:szCs w:val="32"/>
          <w:lang w:eastAsia="zh-Hans"/>
        </w:rPr>
      </w:pPr>
      <w:r>
        <w:rPr>
          <w:rFonts w:hint="default" w:ascii="Times New Roman" w:hAnsi="Times New Roman" w:eastAsia="黑体" w:cs="Times New Roman"/>
          <w:sz w:val="32"/>
          <w:szCs w:val="32"/>
          <w:lang w:eastAsia="zh-Hans"/>
        </w:rPr>
        <w:br w:type="page"/>
      </w:r>
    </w:p>
    <w:p w14:paraId="0D1A13F7">
      <w:pPr>
        <w:widowControl/>
        <w:tabs>
          <w:tab w:val="left" w:pos="1066"/>
        </w:tabs>
        <w:spacing w:line="640" w:lineRule="exact"/>
        <w:jc w:val="left"/>
        <w:rPr>
          <w:rFonts w:hint="default" w:ascii="Times New Roman" w:hAnsi="Times New Roman" w:eastAsia="黑体" w:cs="Times New Roman"/>
          <w:kern w:val="0"/>
          <w:sz w:val="32"/>
          <w:szCs w:val="32"/>
          <w:lang w:eastAsia="zh-CN"/>
        </w:rPr>
      </w:pPr>
      <w:r>
        <w:rPr>
          <w:rFonts w:hint="default" w:ascii="Times New Roman" w:hAnsi="Times New Roman" w:eastAsia="黑体" w:cs="Times New Roman"/>
          <w:kern w:val="0"/>
          <w:sz w:val="32"/>
          <w:szCs w:val="32"/>
        </w:rPr>
        <w:t>附件</w:t>
      </w:r>
      <w:r>
        <w:rPr>
          <w:rFonts w:hint="default" w:ascii="Times New Roman" w:hAnsi="Times New Roman" w:eastAsia="黑体" w:cs="Times New Roman"/>
          <w:kern w:val="0"/>
          <w:sz w:val="32"/>
          <w:szCs w:val="32"/>
          <w:lang w:val="en-US" w:eastAsia="zh-CN"/>
        </w:rPr>
        <w:t>3</w:t>
      </w:r>
    </w:p>
    <w:p w14:paraId="3C7CA147">
      <w:pPr>
        <w:widowControl/>
        <w:tabs>
          <w:tab w:val="left" w:pos="1066"/>
        </w:tabs>
        <w:spacing w:line="640" w:lineRule="exact"/>
        <w:jc w:val="center"/>
        <w:rPr>
          <w:rFonts w:hint="default" w:ascii="Times New Roman" w:hAnsi="Times New Roman" w:eastAsia="方正小标宋_GBK" w:cs="Times New Roman"/>
          <w:kern w:val="0"/>
          <w:sz w:val="44"/>
          <w:szCs w:val="44"/>
        </w:rPr>
      </w:pPr>
      <w:r>
        <w:rPr>
          <w:rFonts w:hint="default" w:ascii="Times New Roman" w:hAnsi="Times New Roman" w:eastAsia="方正小标宋_GBK" w:cs="Times New Roman"/>
          <w:spacing w:val="-11"/>
          <w:kern w:val="0"/>
          <w:sz w:val="44"/>
          <w:szCs w:val="44"/>
        </w:rPr>
        <w:t>国家综合性消防救援队伍</w:t>
      </w:r>
      <w:r>
        <w:rPr>
          <w:rFonts w:hint="default" w:ascii="Times New Roman" w:hAnsi="Times New Roman" w:cs="Times New Roman"/>
          <w:spacing w:val="-11"/>
          <w:kern w:val="0"/>
          <w:sz w:val="44"/>
          <w:szCs w:val="44"/>
        </w:rPr>
        <w:t>2026</w:t>
      </w:r>
      <w:r>
        <w:rPr>
          <w:rFonts w:hint="default" w:ascii="Times New Roman" w:hAnsi="Times New Roman" w:eastAsia="方正小标宋_GBK" w:cs="Times New Roman"/>
          <w:spacing w:val="-11"/>
          <w:kern w:val="0"/>
          <w:sz w:val="44"/>
          <w:szCs w:val="44"/>
        </w:rPr>
        <w:t>年度消防员招录</w:t>
      </w:r>
      <w:r>
        <w:rPr>
          <w:rFonts w:hint="default" w:ascii="Times New Roman" w:hAnsi="Times New Roman" w:eastAsia="方正小标宋_GBK" w:cs="Times New Roman"/>
          <w:kern w:val="0"/>
          <w:sz w:val="44"/>
          <w:szCs w:val="44"/>
        </w:rPr>
        <w:t>体能测试、岗位适应性测试项目及标准</w:t>
      </w:r>
    </w:p>
    <w:p w14:paraId="144403A0">
      <w:pPr>
        <w:widowControl/>
        <w:spacing w:line="400" w:lineRule="exact"/>
        <w:jc w:val="center"/>
        <w:rPr>
          <w:rFonts w:hint="default" w:ascii="Times New Roman" w:hAnsi="Times New Roman" w:eastAsia="方正仿宋_GBK" w:cs="Times New Roman"/>
          <w:kern w:val="0"/>
        </w:rPr>
      </w:pPr>
    </w:p>
    <w:tbl>
      <w:tblPr>
        <w:tblStyle w:val="4"/>
        <w:tblW w:w="100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3"/>
        <w:gridCol w:w="992"/>
        <w:gridCol w:w="711"/>
        <w:gridCol w:w="6"/>
        <w:gridCol w:w="100"/>
        <w:gridCol w:w="634"/>
        <w:gridCol w:w="201"/>
        <w:gridCol w:w="524"/>
        <w:gridCol w:w="12"/>
        <w:gridCol w:w="303"/>
        <w:gridCol w:w="418"/>
        <w:gridCol w:w="16"/>
        <w:gridCol w:w="405"/>
        <w:gridCol w:w="313"/>
        <w:gridCol w:w="19"/>
        <w:gridCol w:w="507"/>
        <w:gridCol w:w="207"/>
        <w:gridCol w:w="23"/>
        <w:gridCol w:w="609"/>
        <w:gridCol w:w="102"/>
        <w:gridCol w:w="25"/>
        <w:gridCol w:w="712"/>
        <w:gridCol w:w="25"/>
        <w:gridCol w:w="709"/>
        <w:gridCol w:w="28"/>
        <w:gridCol w:w="77"/>
        <w:gridCol w:w="628"/>
        <w:gridCol w:w="32"/>
        <w:gridCol w:w="179"/>
        <w:gridCol w:w="682"/>
        <w:gridCol w:w="163"/>
        <w:gridCol w:w="456"/>
        <w:gridCol w:w="90"/>
      </w:tblGrid>
      <w:tr w14:paraId="76500F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878" w:hRule="atLeast"/>
          <w:jc w:val="center"/>
        </w:trPr>
        <w:tc>
          <w:tcPr>
            <w:tcW w:w="1709" w:type="dxa"/>
            <w:gridSpan w:val="3"/>
            <w:vMerge w:val="restart"/>
            <w:tcBorders>
              <w:top w:val="single" w:color="auto" w:sz="12" w:space="0"/>
            </w:tcBorders>
            <w:vAlign w:val="center"/>
          </w:tcPr>
          <w:p w14:paraId="104BDB0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项    目</w:t>
            </w:r>
          </w:p>
        </w:tc>
        <w:tc>
          <w:tcPr>
            <w:tcW w:w="7490" w:type="dxa"/>
            <w:gridSpan w:val="26"/>
            <w:tcBorders>
              <w:top w:val="single" w:color="auto" w:sz="12" w:space="0"/>
              <w:bottom w:val="single" w:color="auto" w:sz="4" w:space="0"/>
              <w:right w:val="single" w:color="auto" w:sz="4" w:space="0"/>
            </w:tcBorders>
            <w:vAlign w:val="center"/>
          </w:tcPr>
          <w:p w14:paraId="491D92F3">
            <w:pPr>
              <w:adjustRightInd w:val="0"/>
              <w:snapToGrid w:val="0"/>
              <w:jc w:val="center"/>
              <w:textAlignment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top w:val="single" w:color="auto" w:sz="12" w:space="0"/>
              <w:left w:val="single" w:color="auto" w:sz="4" w:space="0"/>
              <w:right w:val="single" w:color="auto" w:sz="12" w:space="0"/>
            </w:tcBorders>
            <w:vAlign w:val="center"/>
          </w:tcPr>
          <w:p w14:paraId="0E9B4919">
            <w:pPr>
              <w:widowControl/>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kern w:val="0"/>
                <w:sz w:val="24"/>
                <w:szCs w:val="24"/>
              </w:rPr>
              <w:t>备注</w:t>
            </w:r>
          </w:p>
        </w:tc>
      </w:tr>
      <w:tr w14:paraId="32BB84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continue"/>
            <w:tcBorders>
              <w:bottom w:val="single" w:color="auto" w:sz="4" w:space="0"/>
            </w:tcBorders>
            <w:vAlign w:val="center"/>
          </w:tcPr>
          <w:p w14:paraId="786551C0">
            <w:pPr>
              <w:adjustRightInd w:val="0"/>
              <w:snapToGrid w:val="0"/>
              <w:jc w:val="center"/>
              <w:rPr>
                <w:rFonts w:hint="default" w:ascii="Times New Roman" w:hAnsi="Times New Roman" w:eastAsia="黑体" w:cs="Times New Roman"/>
                <w:sz w:val="24"/>
                <w:szCs w:val="24"/>
              </w:rPr>
            </w:pPr>
          </w:p>
        </w:tc>
        <w:tc>
          <w:tcPr>
            <w:tcW w:w="734" w:type="dxa"/>
            <w:gridSpan w:val="2"/>
            <w:tcBorders>
              <w:top w:val="single" w:color="auto" w:sz="4" w:space="0"/>
              <w:bottom w:val="single" w:color="auto" w:sz="4" w:space="0"/>
              <w:right w:val="single" w:color="auto" w:sz="4" w:space="0"/>
            </w:tcBorders>
            <w:vAlign w:val="center"/>
          </w:tcPr>
          <w:p w14:paraId="61FE34C0">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703A8948">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10B17FB4">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047CC947">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424254B3">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6" w:type="dxa"/>
            <w:gridSpan w:val="3"/>
            <w:tcBorders>
              <w:top w:val="single" w:color="auto" w:sz="4" w:space="0"/>
              <w:left w:val="single" w:color="auto" w:sz="4" w:space="0"/>
              <w:bottom w:val="single" w:color="auto" w:sz="4" w:space="0"/>
              <w:right w:val="single" w:color="auto" w:sz="4" w:space="0"/>
            </w:tcBorders>
            <w:vAlign w:val="center"/>
          </w:tcPr>
          <w:p w14:paraId="05B841C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08C12919">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75524C77">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714C6DC2">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1C1BA77C">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right w:val="single" w:color="auto" w:sz="12" w:space="0"/>
            </w:tcBorders>
            <w:vAlign w:val="center"/>
          </w:tcPr>
          <w:p w14:paraId="6BF50B33">
            <w:pPr>
              <w:widowControl/>
              <w:jc w:val="left"/>
              <w:rPr>
                <w:rFonts w:hint="default" w:ascii="Times New Roman" w:hAnsi="Times New Roman" w:cs="Times New Roman"/>
                <w:sz w:val="24"/>
                <w:szCs w:val="24"/>
              </w:rPr>
            </w:pPr>
          </w:p>
        </w:tc>
      </w:tr>
      <w:tr w14:paraId="0CB33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5ED664AF">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1000</w:t>
            </w:r>
            <w:r>
              <w:rPr>
                <w:rFonts w:hint="default" w:ascii="Times New Roman" w:hAnsi="Times New Roman" w:eastAsia="黑体" w:cs="Times New Roman"/>
                <w:sz w:val="24"/>
                <w:szCs w:val="24"/>
              </w:rPr>
              <w:t>米跑</w:t>
            </w:r>
          </w:p>
          <w:p w14:paraId="61E16D08">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（分、秒）</w:t>
            </w:r>
          </w:p>
        </w:tc>
        <w:tc>
          <w:tcPr>
            <w:tcW w:w="734" w:type="dxa"/>
            <w:gridSpan w:val="2"/>
            <w:tcBorders>
              <w:top w:val="single" w:color="auto" w:sz="4" w:space="0"/>
              <w:bottom w:val="single" w:color="auto" w:sz="4" w:space="0"/>
              <w:right w:val="single" w:color="auto" w:sz="4" w:space="0"/>
            </w:tcBorders>
            <w:vAlign w:val="center"/>
          </w:tcPr>
          <w:p w14:paraId="2020B57C">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35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21DF06E7">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20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04188FE2">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15</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3D547AE9">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10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6CFC241E">
            <w:pPr>
              <w:adjustRightInd w:val="0"/>
              <w:snapToGrid w:val="0"/>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05</w:t>
            </w:r>
            <w:r>
              <w:rPr>
                <w:rFonts w:hint="default" w:ascii="Times New Roman" w:hAnsi="Times New Roman" w:cs="Times New Roman"/>
                <w:sz w:val="24"/>
                <w:szCs w:val="24"/>
              </w:rPr>
              <w:t>″</w:t>
            </w:r>
          </w:p>
        </w:tc>
        <w:tc>
          <w:tcPr>
            <w:tcW w:w="736" w:type="dxa"/>
            <w:gridSpan w:val="3"/>
            <w:tcBorders>
              <w:top w:val="single" w:color="auto" w:sz="4" w:space="0"/>
              <w:left w:val="single" w:color="auto" w:sz="4" w:space="0"/>
              <w:bottom w:val="single" w:color="auto" w:sz="4" w:space="0"/>
              <w:right w:val="single" w:color="auto" w:sz="4" w:space="0"/>
            </w:tcBorders>
            <w:vAlign w:val="center"/>
          </w:tcPr>
          <w:p w14:paraId="20028D2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cs="Times New Roman"/>
                <w:sz w:val="24"/>
                <w:szCs w:val="24"/>
              </w:rPr>
              <w:t>′</w:t>
            </w:r>
            <w:r>
              <w:rPr>
                <w:rFonts w:hint="default" w:ascii="Times New Roman" w:hAnsi="Times New Roman" w:cs="Times New Roman"/>
                <w:kern w:val="0"/>
                <w:sz w:val="24"/>
                <w:szCs w:val="24"/>
              </w:rPr>
              <w:t>00</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1CEF085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55</w:t>
            </w:r>
            <w:r>
              <w:rPr>
                <w:rFonts w:hint="default" w:ascii="Times New Roman" w:hAnsi="Times New Roman" w:cs="Times New Roman"/>
                <w:sz w:val="24"/>
                <w:szCs w:val="24"/>
              </w:rPr>
              <w:t>″</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191F90E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50</w:t>
            </w:r>
            <w:r>
              <w:rPr>
                <w:rFonts w:hint="default" w:ascii="Times New Roman" w:hAnsi="Times New Roman" w:cs="Times New Roman"/>
                <w:sz w:val="24"/>
                <w:szCs w:val="24"/>
              </w:rPr>
              <w:t>″</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6B07AB1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45</w:t>
            </w:r>
            <w:r>
              <w:rPr>
                <w:rFonts w:hint="default" w:ascii="Times New Roman" w:hAnsi="Times New Roman" w:cs="Times New Roman"/>
                <w:sz w:val="24"/>
                <w:szCs w:val="24"/>
              </w:rPr>
              <w:t>″</w:t>
            </w:r>
          </w:p>
        </w:tc>
        <w:tc>
          <w:tcPr>
            <w:tcW w:w="861" w:type="dxa"/>
            <w:gridSpan w:val="2"/>
            <w:tcBorders>
              <w:top w:val="single" w:color="auto" w:sz="4" w:space="0"/>
              <w:left w:val="single" w:color="auto" w:sz="4" w:space="0"/>
              <w:bottom w:val="single" w:color="auto" w:sz="4" w:space="0"/>
              <w:right w:val="single" w:color="auto" w:sz="4" w:space="0"/>
            </w:tcBorders>
            <w:vAlign w:val="center"/>
          </w:tcPr>
          <w:p w14:paraId="203B66C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cs="Times New Roman"/>
                <w:sz w:val="24"/>
                <w:szCs w:val="24"/>
              </w:rPr>
              <w:t>′</w:t>
            </w:r>
            <w:r>
              <w:rPr>
                <w:rFonts w:hint="default" w:ascii="Times New Roman" w:hAnsi="Times New Roman" w:cs="Times New Roman"/>
                <w:kern w:val="0"/>
                <w:sz w:val="24"/>
                <w:szCs w:val="24"/>
              </w:rPr>
              <w:t>40</w:t>
            </w:r>
            <w:r>
              <w:rPr>
                <w:rFonts w:hint="default" w:ascii="Times New Roman" w:hAnsi="Times New Roman" w:cs="Times New Roman"/>
                <w:sz w:val="24"/>
                <w:szCs w:val="24"/>
              </w:rPr>
              <w:t>″</w:t>
            </w:r>
          </w:p>
        </w:tc>
        <w:tc>
          <w:tcPr>
            <w:tcW w:w="709" w:type="dxa"/>
            <w:gridSpan w:val="3"/>
            <w:vMerge w:val="restart"/>
            <w:tcBorders>
              <w:left w:val="single" w:color="auto" w:sz="4" w:space="0"/>
              <w:right w:val="single" w:color="auto" w:sz="12" w:space="0"/>
            </w:tcBorders>
            <w:vAlign w:val="center"/>
          </w:tcPr>
          <w:p w14:paraId="21E29678">
            <w:pPr>
              <w:widowControl/>
              <w:adjustRightInd w:val="0"/>
              <w:snapToGrid w:val="0"/>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4F3924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159" w:hRule="atLeast"/>
          <w:jc w:val="center"/>
        </w:trPr>
        <w:tc>
          <w:tcPr>
            <w:tcW w:w="1709" w:type="dxa"/>
            <w:gridSpan w:val="3"/>
            <w:vMerge w:val="continue"/>
            <w:vAlign w:val="center"/>
          </w:tcPr>
          <w:p w14:paraId="52B4E79D">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4" w:space="0"/>
              <w:right w:val="single" w:color="auto" w:sz="4" w:space="0"/>
            </w:tcBorders>
            <w:vAlign w:val="center"/>
          </w:tcPr>
          <w:p w14:paraId="01264DC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14:paraId="35817ED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2.在跑道或平地上标出起点线，考生从起点线处听到起跑口令后起跑，完成1000米距离到达终点线，记录时间。</w:t>
            </w:r>
          </w:p>
          <w:p w14:paraId="43EAD70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23479783">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4.得分超出10分的，每递减5秒增加1分，最高15分。</w:t>
            </w:r>
          </w:p>
          <w:p w14:paraId="0C8C3504">
            <w:pPr>
              <w:widowControl/>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5.海拔2100-3000米，每增加100米高度标准递增3秒，3100-4000米，每增加100米高度标准递增4秒。</w:t>
            </w:r>
          </w:p>
        </w:tc>
        <w:tc>
          <w:tcPr>
            <w:tcW w:w="709" w:type="dxa"/>
            <w:gridSpan w:val="3"/>
            <w:vMerge w:val="continue"/>
            <w:tcBorders>
              <w:left w:val="single" w:color="auto" w:sz="4" w:space="0"/>
              <w:right w:val="single" w:color="auto" w:sz="12" w:space="0"/>
            </w:tcBorders>
            <w:vAlign w:val="center"/>
          </w:tcPr>
          <w:p w14:paraId="79DA854F">
            <w:pPr>
              <w:widowControl/>
              <w:adjustRightInd w:val="0"/>
              <w:snapToGrid w:val="0"/>
              <w:jc w:val="center"/>
              <w:rPr>
                <w:rFonts w:hint="default" w:ascii="Times New Roman" w:hAnsi="Times New Roman" w:cs="Times New Roman"/>
                <w:sz w:val="24"/>
                <w:szCs w:val="24"/>
              </w:rPr>
            </w:pPr>
          </w:p>
        </w:tc>
      </w:tr>
      <w:tr w14:paraId="3ACF3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5E272163">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原地跳高</w:t>
            </w:r>
          </w:p>
          <w:p w14:paraId="1E38C9C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（厘米）</w:t>
            </w:r>
          </w:p>
        </w:tc>
        <w:tc>
          <w:tcPr>
            <w:tcW w:w="734" w:type="dxa"/>
            <w:gridSpan w:val="2"/>
            <w:tcBorders>
              <w:top w:val="single" w:color="auto" w:sz="4" w:space="0"/>
              <w:right w:val="single" w:color="auto" w:sz="4" w:space="0"/>
            </w:tcBorders>
            <w:vAlign w:val="center"/>
          </w:tcPr>
          <w:p w14:paraId="03A29A7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sz w:val="24"/>
                <w:szCs w:val="24"/>
              </w:rPr>
              <w:t>40</w:t>
            </w:r>
          </w:p>
        </w:tc>
        <w:tc>
          <w:tcPr>
            <w:tcW w:w="737" w:type="dxa"/>
            <w:gridSpan w:val="3"/>
            <w:tcBorders>
              <w:top w:val="single" w:color="auto" w:sz="4" w:space="0"/>
              <w:left w:val="single" w:color="auto" w:sz="4" w:space="0"/>
              <w:right w:val="single" w:color="auto" w:sz="4" w:space="0"/>
            </w:tcBorders>
            <w:vAlign w:val="center"/>
          </w:tcPr>
          <w:p w14:paraId="100C644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47</w:t>
            </w:r>
          </w:p>
        </w:tc>
        <w:tc>
          <w:tcPr>
            <w:tcW w:w="737" w:type="dxa"/>
            <w:gridSpan w:val="3"/>
            <w:tcBorders>
              <w:left w:val="single" w:color="auto" w:sz="4" w:space="0"/>
              <w:right w:val="single" w:color="auto" w:sz="4" w:space="0"/>
            </w:tcBorders>
            <w:vAlign w:val="center"/>
          </w:tcPr>
          <w:p w14:paraId="4670CA18">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50</w:t>
            </w:r>
          </w:p>
        </w:tc>
        <w:tc>
          <w:tcPr>
            <w:tcW w:w="737" w:type="dxa"/>
            <w:gridSpan w:val="3"/>
            <w:tcBorders>
              <w:left w:val="single" w:color="auto" w:sz="4" w:space="0"/>
              <w:right w:val="single" w:color="auto" w:sz="4" w:space="0"/>
            </w:tcBorders>
            <w:vAlign w:val="center"/>
          </w:tcPr>
          <w:p w14:paraId="7005D8AD">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53</w:t>
            </w:r>
          </w:p>
        </w:tc>
        <w:tc>
          <w:tcPr>
            <w:tcW w:w="737" w:type="dxa"/>
            <w:gridSpan w:val="3"/>
            <w:tcBorders>
              <w:left w:val="single" w:color="auto" w:sz="4" w:space="0"/>
              <w:right w:val="single" w:color="auto" w:sz="4" w:space="0"/>
            </w:tcBorders>
            <w:vAlign w:val="center"/>
          </w:tcPr>
          <w:p w14:paraId="2B565C8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55</w:t>
            </w:r>
          </w:p>
        </w:tc>
        <w:tc>
          <w:tcPr>
            <w:tcW w:w="736" w:type="dxa"/>
            <w:gridSpan w:val="3"/>
            <w:tcBorders>
              <w:left w:val="single" w:color="auto" w:sz="4" w:space="0"/>
              <w:right w:val="single" w:color="auto" w:sz="4" w:space="0"/>
            </w:tcBorders>
            <w:vAlign w:val="center"/>
          </w:tcPr>
          <w:p w14:paraId="2B27C43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57</w:t>
            </w:r>
          </w:p>
        </w:tc>
        <w:tc>
          <w:tcPr>
            <w:tcW w:w="737" w:type="dxa"/>
            <w:gridSpan w:val="2"/>
            <w:tcBorders>
              <w:left w:val="single" w:color="auto" w:sz="4" w:space="0"/>
              <w:right w:val="single" w:color="auto" w:sz="4" w:space="0"/>
            </w:tcBorders>
            <w:vAlign w:val="center"/>
          </w:tcPr>
          <w:p w14:paraId="2F9F356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60</w:t>
            </w:r>
          </w:p>
        </w:tc>
        <w:tc>
          <w:tcPr>
            <w:tcW w:w="737" w:type="dxa"/>
            <w:gridSpan w:val="2"/>
            <w:tcBorders>
              <w:left w:val="single" w:color="auto" w:sz="4" w:space="0"/>
              <w:right w:val="single" w:color="auto" w:sz="4" w:space="0"/>
            </w:tcBorders>
            <w:vAlign w:val="center"/>
          </w:tcPr>
          <w:p w14:paraId="09D10FA2">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63</w:t>
            </w:r>
          </w:p>
        </w:tc>
        <w:tc>
          <w:tcPr>
            <w:tcW w:w="737" w:type="dxa"/>
            <w:gridSpan w:val="3"/>
            <w:tcBorders>
              <w:left w:val="single" w:color="auto" w:sz="4" w:space="0"/>
              <w:right w:val="single" w:color="auto" w:sz="4" w:space="0"/>
            </w:tcBorders>
            <w:vAlign w:val="center"/>
          </w:tcPr>
          <w:p w14:paraId="3451717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65</w:t>
            </w:r>
          </w:p>
        </w:tc>
        <w:tc>
          <w:tcPr>
            <w:tcW w:w="861" w:type="dxa"/>
            <w:gridSpan w:val="2"/>
            <w:tcBorders>
              <w:left w:val="single" w:color="auto" w:sz="4" w:space="0"/>
              <w:right w:val="single" w:color="auto" w:sz="4" w:space="0"/>
            </w:tcBorders>
            <w:vAlign w:val="center"/>
          </w:tcPr>
          <w:p w14:paraId="337A1A13">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67</w:t>
            </w:r>
          </w:p>
        </w:tc>
        <w:tc>
          <w:tcPr>
            <w:tcW w:w="709" w:type="dxa"/>
            <w:gridSpan w:val="3"/>
            <w:vMerge w:val="restart"/>
            <w:tcBorders>
              <w:left w:val="single" w:color="auto" w:sz="4" w:space="0"/>
              <w:right w:val="single" w:color="auto" w:sz="12" w:space="0"/>
            </w:tcBorders>
            <w:vAlign w:val="center"/>
          </w:tcPr>
          <w:p w14:paraId="6E4727D0">
            <w:pPr>
              <w:widowControl/>
              <w:adjustRightInd w:val="0"/>
              <w:snapToGrid w:val="0"/>
              <w:jc w:val="center"/>
              <w:rPr>
                <w:rFonts w:hint="default" w:ascii="Times New Roman" w:hAnsi="Times New Roman" w:eastAsia="方正小标宋简体" w:cs="Times New Roman"/>
                <w:kern w:val="0"/>
                <w:sz w:val="24"/>
                <w:szCs w:val="24"/>
              </w:rPr>
            </w:pPr>
            <w:r>
              <w:rPr>
                <w:rFonts w:hint="default" w:ascii="Times New Roman" w:hAnsi="Times New Roman" w:eastAsia="方正仿宋_GBK" w:cs="Times New Roman"/>
                <w:sz w:val="24"/>
                <w:szCs w:val="24"/>
              </w:rPr>
              <w:t>两项任选一项</w:t>
            </w:r>
          </w:p>
        </w:tc>
      </w:tr>
      <w:tr w14:paraId="79CCBD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875" w:hRule="atLeast"/>
          <w:jc w:val="center"/>
        </w:trPr>
        <w:tc>
          <w:tcPr>
            <w:tcW w:w="1709" w:type="dxa"/>
            <w:gridSpan w:val="3"/>
            <w:vMerge w:val="continue"/>
            <w:vAlign w:val="center"/>
          </w:tcPr>
          <w:p w14:paraId="3AD9A1A5">
            <w:pPr>
              <w:widowControl/>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right w:val="single" w:color="auto" w:sz="4" w:space="0"/>
            </w:tcBorders>
            <w:vAlign w:val="center"/>
          </w:tcPr>
          <w:p w14:paraId="4A1B1B7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CFAA7D7">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2.考生双脚站立靠墙，单手伸直标记中指最高触墙点（示指高度），双脚立定垂直跳起，以单手指尖触墙，测量示指高度与跳起触墙高度之间的距离。两次测试，记录成绩较好的1次。</w:t>
            </w:r>
          </w:p>
          <w:p w14:paraId="07058846">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3.考核以完成跳起高度计算成绩。</w:t>
            </w:r>
          </w:p>
          <w:p w14:paraId="7A499C8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4.得分超出10分的，每递增3厘米增加1分，最高15分。</w:t>
            </w:r>
          </w:p>
        </w:tc>
        <w:tc>
          <w:tcPr>
            <w:tcW w:w="709" w:type="dxa"/>
            <w:gridSpan w:val="3"/>
            <w:vMerge w:val="continue"/>
            <w:tcBorders>
              <w:left w:val="single" w:color="auto" w:sz="4" w:space="0"/>
              <w:right w:val="single" w:color="auto" w:sz="12" w:space="0"/>
            </w:tcBorders>
            <w:vAlign w:val="center"/>
          </w:tcPr>
          <w:p w14:paraId="7505C7BE">
            <w:pPr>
              <w:widowControl/>
              <w:adjustRightInd w:val="0"/>
              <w:snapToGrid w:val="0"/>
              <w:jc w:val="center"/>
              <w:rPr>
                <w:rFonts w:hint="default" w:ascii="Times New Roman" w:hAnsi="Times New Roman" w:cs="Times New Roman"/>
                <w:kern w:val="0"/>
                <w:sz w:val="24"/>
                <w:szCs w:val="24"/>
              </w:rPr>
            </w:pPr>
          </w:p>
        </w:tc>
      </w:tr>
      <w:tr w14:paraId="6726B6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86" w:hRule="atLeast"/>
          <w:jc w:val="center"/>
        </w:trPr>
        <w:tc>
          <w:tcPr>
            <w:tcW w:w="1709" w:type="dxa"/>
            <w:gridSpan w:val="3"/>
            <w:vMerge w:val="restart"/>
            <w:vAlign w:val="center"/>
          </w:tcPr>
          <w:p w14:paraId="3E9F41AE">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立定跳远</w:t>
            </w:r>
          </w:p>
          <w:p w14:paraId="7EA7918A">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（米）</w:t>
            </w:r>
          </w:p>
        </w:tc>
        <w:tc>
          <w:tcPr>
            <w:tcW w:w="734" w:type="dxa"/>
            <w:gridSpan w:val="2"/>
            <w:tcBorders>
              <w:top w:val="single" w:color="auto" w:sz="4" w:space="0"/>
              <w:bottom w:val="single" w:color="auto" w:sz="4" w:space="0"/>
              <w:right w:val="single" w:color="auto" w:sz="4" w:space="0"/>
            </w:tcBorders>
            <w:vAlign w:val="center"/>
          </w:tcPr>
          <w:p w14:paraId="7D875975">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2.01</w:t>
            </w:r>
          </w:p>
        </w:tc>
        <w:tc>
          <w:tcPr>
            <w:tcW w:w="737" w:type="dxa"/>
            <w:gridSpan w:val="3"/>
            <w:tcBorders>
              <w:top w:val="single" w:color="auto" w:sz="4" w:space="0"/>
              <w:left w:val="single" w:color="auto" w:sz="4" w:space="0"/>
              <w:bottom w:val="single" w:color="auto" w:sz="4" w:space="0"/>
              <w:right w:val="single" w:color="auto" w:sz="4" w:space="0"/>
            </w:tcBorders>
            <w:vAlign w:val="center"/>
          </w:tcPr>
          <w:p w14:paraId="4C7FE74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2.13</w:t>
            </w:r>
          </w:p>
        </w:tc>
        <w:tc>
          <w:tcPr>
            <w:tcW w:w="737" w:type="dxa"/>
            <w:gridSpan w:val="3"/>
            <w:tcBorders>
              <w:left w:val="single" w:color="auto" w:sz="4" w:space="0"/>
              <w:bottom w:val="single" w:color="auto" w:sz="4" w:space="0"/>
              <w:right w:val="single" w:color="auto" w:sz="4" w:space="0"/>
            </w:tcBorders>
            <w:vAlign w:val="center"/>
          </w:tcPr>
          <w:p w14:paraId="61D929F2">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2.18</w:t>
            </w:r>
          </w:p>
        </w:tc>
        <w:tc>
          <w:tcPr>
            <w:tcW w:w="737" w:type="dxa"/>
            <w:gridSpan w:val="3"/>
            <w:tcBorders>
              <w:left w:val="single" w:color="auto" w:sz="4" w:space="0"/>
              <w:bottom w:val="single" w:color="auto" w:sz="4" w:space="0"/>
              <w:right w:val="single" w:color="auto" w:sz="4" w:space="0"/>
            </w:tcBorders>
            <w:vAlign w:val="center"/>
          </w:tcPr>
          <w:p w14:paraId="632B12D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2.23</w:t>
            </w:r>
          </w:p>
        </w:tc>
        <w:tc>
          <w:tcPr>
            <w:tcW w:w="737" w:type="dxa"/>
            <w:gridSpan w:val="3"/>
            <w:tcBorders>
              <w:left w:val="single" w:color="auto" w:sz="4" w:space="0"/>
              <w:bottom w:val="single" w:color="auto" w:sz="4" w:space="0"/>
              <w:right w:val="single" w:color="auto" w:sz="4" w:space="0"/>
            </w:tcBorders>
            <w:vAlign w:val="center"/>
          </w:tcPr>
          <w:p w14:paraId="067F7BFC">
            <w:pPr>
              <w:adjustRightInd w:val="0"/>
              <w:snapToGrid w:val="0"/>
              <w:ind w:left="22" w:leftChars="-77" w:right="-113" w:rightChars="-54" w:hanging="184" w:hangingChars="77"/>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2.28</w:t>
            </w:r>
          </w:p>
        </w:tc>
        <w:tc>
          <w:tcPr>
            <w:tcW w:w="736" w:type="dxa"/>
            <w:gridSpan w:val="3"/>
            <w:tcBorders>
              <w:left w:val="single" w:color="auto" w:sz="4" w:space="0"/>
              <w:bottom w:val="single" w:color="auto" w:sz="4" w:space="0"/>
              <w:right w:val="single" w:color="auto" w:sz="4" w:space="0"/>
            </w:tcBorders>
            <w:vAlign w:val="center"/>
          </w:tcPr>
          <w:p w14:paraId="63C421E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2.33</w:t>
            </w:r>
          </w:p>
        </w:tc>
        <w:tc>
          <w:tcPr>
            <w:tcW w:w="737" w:type="dxa"/>
            <w:gridSpan w:val="2"/>
            <w:tcBorders>
              <w:left w:val="single" w:color="auto" w:sz="4" w:space="0"/>
              <w:bottom w:val="single" w:color="auto" w:sz="4" w:space="0"/>
              <w:right w:val="single" w:color="auto" w:sz="4" w:space="0"/>
            </w:tcBorders>
            <w:vAlign w:val="center"/>
          </w:tcPr>
          <w:p w14:paraId="76556CF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2.38</w:t>
            </w:r>
          </w:p>
        </w:tc>
        <w:tc>
          <w:tcPr>
            <w:tcW w:w="737" w:type="dxa"/>
            <w:gridSpan w:val="2"/>
            <w:tcBorders>
              <w:left w:val="single" w:color="auto" w:sz="4" w:space="0"/>
              <w:bottom w:val="single" w:color="auto" w:sz="4" w:space="0"/>
              <w:right w:val="single" w:color="auto" w:sz="4" w:space="0"/>
            </w:tcBorders>
            <w:vAlign w:val="center"/>
          </w:tcPr>
          <w:p w14:paraId="4642159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2.43</w:t>
            </w:r>
          </w:p>
        </w:tc>
        <w:tc>
          <w:tcPr>
            <w:tcW w:w="737" w:type="dxa"/>
            <w:gridSpan w:val="3"/>
            <w:tcBorders>
              <w:left w:val="single" w:color="auto" w:sz="4" w:space="0"/>
              <w:bottom w:val="single" w:color="auto" w:sz="4" w:space="0"/>
              <w:right w:val="single" w:color="auto" w:sz="4" w:space="0"/>
            </w:tcBorders>
            <w:vAlign w:val="center"/>
          </w:tcPr>
          <w:p w14:paraId="70436EB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2.48</w:t>
            </w:r>
          </w:p>
        </w:tc>
        <w:tc>
          <w:tcPr>
            <w:tcW w:w="861" w:type="dxa"/>
            <w:gridSpan w:val="2"/>
            <w:tcBorders>
              <w:left w:val="single" w:color="auto" w:sz="4" w:space="0"/>
              <w:bottom w:val="single" w:color="auto" w:sz="4" w:space="0"/>
              <w:right w:val="single" w:color="auto" w:sz="4" w:space="0"/>
            </w:tcBorders>
            <w:vAlign w:val="center"/>
          </w:tcPr>
          <w:p w14:paraId="65FB3E0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2.53</w:t>
            </w:r>
          </w:p>
        </w:tc>
        <w:tc>
          <w:tcPr>
            <w:tcW w:w="709" w:type="dxa"/>
            <w:gridSpan w:val="3"/>
            <w:vMerge w:val="continue"/>
            <w:tcBorders>
              <w:left w:val="single" w:color="auto" w:sz="4" w:space="0"/>
              <w:right w:val="single" w:color="auto" w:sz="12" w:space="0"/>
            </w:tcBorders>
            <w:vAlign w:val="center"/>
          </w:tcPr>
          <w:p w14:paraId="728804A2">
            <w:pPr>
              <w:widowControl/>
              <w:adjustRightInd w:val="0"/>
              <w:snapToGrid w:val="0"/>
              <w:jc w:val="center"/>
              <w:rPr>
                <w:rFonts w:hint="default" w:ascii="Times New Roman" w:hAnsi="Times New Roman" w:cs="Times New Roman"/>
                <w:kern w:val="0"/>
                <w:sz w:val="24"/>
                <w:szCs w:val="24"/>
              </w:rPr>
            </w:pPr>
          </w:p>
        </w:tc>
      </w:tr>
      <w:tr w14:paraId="1F9073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155" w:hRule="atLeast"/>
          <w:jc w:val="center"/>
        </w:trPr>
        <w:tc>
          <w:tcPr>
            <w:tcW w:w="1709" w:type="dxa"/>
            <w:gridSpan w:val="3"/>
            <w:vMerge w:val="continue"/>
            <w:vAlign w:val="center"/>
          </w:tcPr>
          <w:p w14:paraId="533381CC">
            <w:pPr>
              <w:adjustRightInd w:val="0"/>
              <w:snapToGrid w:val="0"/>
              <w:jc w:val="center"/>
              <w:rPr>
                <w:rFonts w:hint="default" w:ascii="Times New Roman" w:hAnsi="Times New Roman" w:eastAsia="黑体" w:cs="Times New Roman"/>
                <w:sz w:val="24"/>
                <w:szCs w:val="24"/>
              </w:rPr>
            </w:pPr>
          </w:p>
        </w:tc>
        <w:tc>
          <w:tcPr>
            <w:tcW w:w="7490" w:type="dxa"/>
            <w:gridSpan w:val="26"/>
            <w:tcBorders>
              <w:top w:val="single" w:color="auto" w:sz="4" w:space="0"/>
              <w:bottom w:val="single" w:color="auto" w:sz="12" w:space="0"/>
              <w:right w:val="single" w:color="auto" w:sz="4" w:space="0"/>
            </w:tcBorders>
            <w:vAlign w:val="center"/>
          </w:tcPr>
          <w:p w14:paraId="7A074546">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3F98A4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跑道或平地上标出起跳线，考生站立在起跳线后，脚尖不得踩线，脚尖不得离开地面，两脚原地同时起跳，不得有助跑、垫步或连跳动作，测量起跳线后沿至身体任何着地最近点后沿的垂直距离。两次测试，记录成绩较好的1次。</w:t>
            </w:r>
          </w:p>
          <w:p w14:paraId="173AF61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3.考核以完成跳出长度计算成绩。</w:t>
            </w:r>
          </w:p>
          <w:p w14:paraId="4C00064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4.得分超出10分的，每递增5厘米增加1分，最高15分。</w:t>
            </w:r>
          </w:p>
        </w:tc>
        <w:tc>
          <w:tcPr>
            <w:tcW w:w="709" w:type="dxa"/>
            <w:gridSpan w:val="3"/>
            <w:vMerge w:val="continue"/>
            <w:tcBorders>
              <w:left w:val="single" w:color="auto" w:sz="4" w:space="0"/>
              <w:bottom w:val="single" w:color="auto" w:sz="12" w:space="0"/>
              <w:right w:val="single" w:color="auto" w:sz="12" w:space="0"/>
            </w:tcBorders>
            <w:vAlign w:val="center"/>
          </w:tcPr>
          <w:p w14:paraId="37FDD2E5">
            <w:pPr>
              <w:widowControl/>
              <w:adjustRightInd w:val="0"/>
              <w:snapToGrid w:val="0"/>
              <w:jc w:val="center"/>
              <w:rPr>
                <w:rFonts w:hint="default" w:ascii="Times New Roman" w:hAnsi="Times New Roman" w:cs="Times New Roman"/>
                <w:kern w:val="0"/>
                <w:sz w:val="24"/>
                <w:szCs w:val="24"/>
              </w:rPr>
            </w:pPr>
          </w:p>
        </w:tc>
      </w:tr>
      <w:tr w14:paraId="78ABC5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537" w:hRule="atLeast"/>
          <w:jc w:val="center"/>
        </w:trPr>
        <w:tc>
          <w:tcPr>
            <w:tcW w:w="1703" w:type="dxa"/>
            <w:gridSpan w:val="2"/>
            <w:vMerge w:val="restart"/>
            <w:vAlign w:val="center"/>
          </w:tcPr>
          <w:p w14:paraId="03B5A7C8">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7496" w:type="dxa"/>
            <w:gridSpan w:val="27"/>
            <w:tcBorders>
              <w:right w:val="single" w:color="auto" w:sz="4" w:space="0"/>
            </w:tcBorders>
            <w:vAlign w:val="center"/>
          </w:tcPr>
          <w:p w14:paraId="6AF25003">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体能测试成绩对应分值、测试办法</w:t>
            </w:r>
          </w:p>
        </w:tc>
        <w:tc>
          <w:tcPr>
            <w:tcW w:w="709" w:type="dxa"/>
            <w:gridSpan w:val="3"/>
            <w:vMerge w:val="restart"/>
            <w:tcBorders>
              <w:left w:val="single" w:color="auto" w:sz="4" w:space="0"/>
              <w:right w:val="single" w:color="auto" w:sz="12" w:space="0"/>
            </w:tcBorders>
            <w:vAlign w:val="center"/>
          </w:tcPr>
          <w:p w14:paraId="6CF4714F">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67A80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716" w:hRule="atLeast"/>
          <w:jc w:val="center"/>
        </w:trPr>
        <w:tc>
          <w:tcPr>
            <w:tcW w:w="1703" w:type="dxa"/>
            <w:gridSpan w:val="2"/>
            <w:vMerge w:val="continue"/>
            <w:vAlign w:val="center"/>
          </w:tcPr>
          <w:p w14:paraId="70B29BF2">
            <w:pPr>
              <w:widowControl/>
              <w:adjustRightInd w:val="0"/>
              <w:snapToGrid w:val="0"/>
              <w:jc w:val="center"/>
              <w:rPr>
                <w:rFonts w:hint="default" w:ascii="Times New Roman" w:hAnsi="Times New Roman" w:eastAsia="黑体" w:cs="Times New Roman"/>
                <w:kern w:val="0"/>
                <w:sz w:val="24"/>
                <w:szCs w:val="24"/>
              </w:rPr>
            </w:pPr>
          </w:p>
        </w:tc>
        <w:tc>
          <w:tcPr>
            <w:tcW w:w="740" w:type="dxa"/>
            <w:gridSpan w:val="3"/>
            <w:vAlign w:val="center"/>
          </w:tcPr>
          <w:p w14:paraId="0F157D3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1</w:t>
            </w:r>
            <w:r>
              <w:rPr>
                <w:rFonts w:hint="default" w:ascii="Times New Roman" w:hAnsi="Times New Roman" w:eastAsia="楷体_GB2312" w:cs="Times New Roman"/>
                <w:kern w:val="0"/>
                <w:sz w:val="24"/>
                <w:szCs w:val="24"/>
              </w:rPr>
              <w:t>分</w:t>
            </w:r>
          </w:p>
        </w:tc>
        <w:tc>
          <w:tcPr>
            <w:tcW w:w="725" w:type="dxa"/>
            <w:gridSpan w:val="2"/>
            <w:vAlign w:val="center"/>
          </w:tcPr>
          <w:p w14:paraId="46725D69">
            <w:pPr>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2</w:t>
            </w:r>
            <w:r>
              <w:rPr>
                <w:rFonts w:hint="default" w:ascii="Times New Roman" w:hAnsi="Times New Roman" w:eastAsia="楷体_GB2312" w:cs="Times New Roman"/>
                <w:kern w:val="0"/>
                <w:sz w:val="24"/>
                <w:szCs w:val="24"/>
              </w:rPr>
              <w:t>分</w:t>
            </w:r>
          </w:p>
        </w:tc>
        <w:tc>
          <w:tcPr>
            <w:tcW w:w="733" w:type="dxa"/>
            <w:gridSpan w:val="3"/>
            <w:vAlign w:val="center"/>
          </w:tcPr>
          <w:p w14:paraId="2C764D3A">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3</w:t>
            </w:r>
            <w:r>
              <w:rPr>
                <w:rFonts w:hint="default" w:ascii="Times New Roman" w:hAnsi="Times New Roman" w:eastAsia="楷体_GB2312" w:cs="Times New Roman"/>
                <w:kern w:val="0"/>
                <w:sz w:val="24"/>
                <w:szCs w:val="24"/>
              </w:rPr>
              <w:t>分</w:t>
            </w:r>
          </w:p>
        </w:tc>
        <w:tc>
          <w:tcPr>
            <w:tcW w:w="734" w:type="dxa"/>
            <w:gridSpan w:val="3"/>
            <w:vAlign w:val="center"/>
          </w:tcPr>
          <w:p w14:paraId="517D79DE">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4</w:t>
            </w:r>
            <w:r>
              <w:rPr>
                <w:rFonts w:hint="default" w:ascii="Times New Roman" w:hAnsi="Times New Roman" w:eastAsia="楷体_GB2312" w:cs="Times New Roman"/>
                <w:kern w:val="0"/>
                <w:sz w:val="24"/>
                <w:szCs w:val="24"/>
              </w:rPr>
              <w:t>分</w:t>
            </w:r>
          </w:p>
        </w:tc>
        <w:tc>
          <w:tcPr>
            <w:tcW w:w="733" w:type="dxa"/>
            <w:gridSpan w:val="3"/>
            <w:vAlign w:val="center"/>
          </w:tcPr>
          <w:p w14:paraId="55B924A5">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5</w:t>
            </w:r>
            <w:r>
              <w:rPr>
                <w:rFonts w:hint="default" w:ascii="Times New Roman" w:hAnsi="Times New Roman" w:eastAsia="楷体_GB2312" w:cs="Times New Roman"/>
                <w:kern w:val="0"/>
                <w:sz w:val="24"/>
                <w:szCs w:val="24"/>
              </w:rPr>
              <w:t>分</w:t>
            </w:r>
          </w:p>
        </w:tc>
        <w:tc>
          <w:tcPr>
            <w:tcW w:w="734" w:type="dxa"/>
            <w:gridSpan w:val="3"/>
            <w:vAlign w:val="center"/>
          </w:tcPr>
          <w:p w14:paraId="3ABFB678">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6</w:t>
            </w:r>
            <w:r>
              <w:rPr>
                <w:rFonts w:hint="default" w:ascii="Times New Roman" w:hAnsi="Times New Roman" w:eastAsia="楷体_GB2312" w:cs="Times New Roman"/>
                <w:kern w:val="0"/>
                <w:sz w:val="24"/>
                <w:szCs w:val="24"/>
              </w:rPr>
              <w:t>分</w:t>
            </w:r>
          </w:p>
        </w:tc>
        <w:tc>
          <w:tcPr>
            <w:tcW w:w="737" w:type="dxa"/>
            <w:gridSpan w:val="2"/>
            <w:vAlign w:val="center"/>
          </w:tcPr>
          <w:p w14:paraId="67C7DBFA">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7</w:t>
            </w:r>
            <w:r>
              <w:rPr>
                <w:rFonts w:hint="default" w:ascii="Times New Roman" w:hAnsi="Times New Roman" w:eastAsia="楷体_GB2312" w:cs="Times New Roman"/>
                <w:kern w:val="0"/>
                <w:sz w:val="24"/>
                <w:szCs w:val="24"/>
              </w:rPr>
              <w:t>分</w:t>
            </w:r>
          </w:p>
        </w:tc>
        <w:tc>
          <w:tcPr>
            <w:tcW w:w="734" w:type="dxa"/>
            <w:gridSpan w:val="2"/>
            <w:vAlign w:val="center"/>
          </w:tcPr>
          <w:p w14:paraId="794F0379">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8</w:t>
            </w:r>
            <w:r>
              <w:rPr>
                <w:rFonts w:hint="default" w:ascii="Times New Roman" w:hAnsi="Times New Roman" w:eastAsia="楷体_GB2312" w:cs="Times New Roman"/>
                <w:kern w:val="0"/>
                <w:sz w:val="24"/>
                <w:szCs w:val="24"/>
              </w:rPr>
              <w:t>分</w:t>
            </w:r>
          </w:p>
        </w:tc>
        <w:tc>
          <w:tcPr>
            <w:tcW w:w="733" w:type="dxa"/>
            <w:gridSpan w:val="3"/>
            <w:vAlign w:val="center"/>
          </w:tcPr>
          <w:p w14:paraId="67452A3F">
            <w:pPr>
              <w:widowControl/>
              <w:adjustRightInd w:val="0"/>
              <w:snapToGrid w:val="0"/>
              <w:jc w:val="center"/>
              <w:rPr>
                <w:rFonts w:hint="default" w:ascii="Times New Roman" w:hAnsi="Times New Roman" w:eastAsia="楷体_GB2312" w:cs="Times New Roman"/>
                <w:kern w:val="0"/>
                <w:sz w:val="24"/>
                <w:szCs w:val="24"/>
              </w:rPr>
            </w:pPr>
            <w:r>
              <w:rPr>
                <w:rFonts w:hint="default" w:ascii="Times New Roman" w:hAnsi="Times New Roman" w:cs="Times New Roman"/>
                <w:kern w:val="0"/>
                <w:sz w:val="24"/>
                <w:szCs w:val="24"/>
              </w:rPr>
              <w:t>9</w:t>
            </w:r>
            <w:r>
              <w:rPr>
                <w:rFonts w:hint="default" w:ascii="Times New Roman" w:hAnsi="Times New Roman" w:eastAsia="楷体_GB2312" w:cs="Times New Roman"/>
                <w:kern w:val="0"/>
                <w:sz w:val="24"/>
                <w:szCs w:val="24"/>
              </w:rPr>
              <w:t>分</w:t>
            </w:r>
          </w:p>
        </w:tc>
        <w:tc>
          <w:tcPr>
            <w:tcW w:w="893" w:type="dxa"/>
            <w:gridSpan w:val="3"/>
            <w:tcBorders>
              <w:bottom w:val="single" w:color="auto" w:sz="4" w:space="0"/>
              <w:right w:val="single" w:color="auto" w:sz="4" w:space="0"/>
            </w:tcBorders>
            <w:vAlign w:val="center"/>
          </w:tcPr>
          <w:p w14:paraId="6372A54D">
            <w:pPr>
              <w:widowControl/>
              <w:adjustRightInd w:val="0"/>
              <w:snapToGrid w:val="0"/>
              <w:jc w:val="center"/>
              <w:rPr>
                <w:rFonts w:hint="default" w:ascii="Times New Roman" w:hAnsi="Times New Roman" w:eastAsia="楷体_GB2312" w:cs="Times New Roman"/>
                <w:spacing w:val="-10"/>
                <w:kern w:val="0"/>
                <w:sz w:val="24"/>
                <w:szCs w:val="24"/>
              </w:rPr>
            </w:pPr>
            <w:r>
              <w:rPr>
                <w:rFonts w:hint="default" w:ascii="Times New Roman" w:hAnsi="Times New Roman" w:cs="Times New Roman"/>
                <w:kern w:val="0"/>
                <w:sz w:val="24"/>
                <w:szCs w:val="24"/>
              </w:rPr>
              <w:t>10</w:t>
            </w:r>
            <w:r>
              <w:rPr>
                <w:rFonts w:hint="default" w:ascii="Times New Roman" w:hAnsi="Times New Roman" w:eastAsia="楷体_GB2312" w:cs="Times New Roman"/>
                <w:spacing w:val="-10"/>
                <w:kern w:val="0"/>
                <w:sz w:val="24"/>
                <w:szCs w:val="24"/>
              </w:rPr>
              <w:t>分</w:t>
            </w:r>
          </w:p>
        </w:tc>
        <w:tc>
          <w:tcPr>
            <w:tcW w:w="709" w:type="dxa"/>
            <w:gridSpan w:val="3"/>
            <w:vMerge w:val="continue"/>
            <w:tcBorders>
              <w:left w:val="single" w:color="auto" w:sz="4" w:space="0"/>
              <w:bottom w:val="single" w:color="auto" w:sz="4" w:space="0"/>
              <w:right w:val="single" w:color="auto" w:sz="12" w:space="0"/>
            </w:tcBorders>
            <w:vAlign w:val="center"/>
          </w:tcPr>
          <w:p w14:paraId="403C62D3">
            <w:pPr>
              <w:widowControl/>
              <w:adjustRightInd w:val="0"/>
              <w:snapToGrid w:val="0"/>
              <w:jc w:val="center"/>
              <w:rPr>
                <w:rFonts w:hint="default" w:ascii="Times New Roman" w:hAnsi="Times New Roman" w:eastAsia="楷体_GB2312" w:cs="Times New Roman"/>
                <w:spacing w:val="-10"/>
                <w:kern w:val="0"/>
                <w:sz w:val="24"/>
                <w:szCs w:val="24"/>
              </w:rPr>
            </w:pPr>
          </w:p>
        </w:tc>
      </w:tr>
      <w:tr w14:paraId="58979F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34700D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单杠引体向上（次/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vAlign w:val="center"/>
          </w:tcPr>
          <w:p w14:paraId="49CBF99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w:t>
            </w:r>
          </w:p>
        </w:tc>
        <w:tc>
          <w:tcPr>
            <w:tcW w:w="725" w:type="dxa"/>
            <w:gridSpan w:val="2"/>
            <w:vAlign w:val="center"/>
          </w:tcPr>
          <w:p w14:paraId="31328E8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w:t>
            </w:r>
          </w:p>
        </w:tc>
        <w:tc>
          <w:tcPr>
            <w:tcW w:w="733" w:type="dxa"/>
            <w:gridSpan w:val="3"/>
            <w:vAlign w:val="center"/>
          </w:tcPr>
          <w:p w14:paraId="7B92191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w:t>
            </w:r>
          </w:p>
        </w:tc>
        <w:tc>
          <w:tcPr>
            <w:tcW w:w="734" w:type="dxa"/>
            <w:gridSpan w:val="3"/>
            <w:vAlign w:val="center"/>
          </w:tcPr>
          <w:p w14:paraId="2ED8AD71">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w:t>
            </w:r>
          </w:p>
        </w:tc>
        <w:tc>
          <w:tcPr>
            <w:tcW w:w="733" w:type="dxa"/>
            <w:gridSpan w:val="3"/>
            <w:vAlign w:val="center"/>
          </w:tcPr>
          <w:p w14:paraId="4982A317">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w:t>
            </w:r>
          </w:p>
        </w:tc>
        <w:tc>
          <w:tcPr>
            <w:tcW w:w="734" w:type="dxa"/>
            <w:gridSpan w:val="3"/>
            <w:vAlign w:val="center"/>
          </w:tcPr>
          <w:p w14:paraId="33B7776F">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5</w:t>
            </w:r>
          </w:p>
        </w:tc>
        <w:tc>
          <w:tcPr>
            <w:tcW w:w="737" w:type="dxa"/>
            <w:gridSpan w:val="2"/>
            <w:vAlign w:val="center"/>
          </w:tcPr>
          <w:p w14:paraId="206D9B24">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34" w:type="dxa"/>
            <w:gridSpan w:val="2"/>
            <w:vAlign w:val="center"/>
          </w:tcPr>
          <w:p w14:paraId="27E5884D">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7</w:t>
            </w:r>
          </w:p>
        </w:tc>
        <w:tc>
          <w:tcPr>
            <w:tcW w:w="733" w:type="dxa"/>
            <w:gridSpan w:val="3"/>
            <w:vAlign w:val="center"/>
          </w:tcPr>
          <w:p w14:paraId="2BAAAB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9</w:t>
            </w:r>
          </w:p>
        </w:tc>
        <w:tc>
          <w:tcPr>
            <w:tcW w:w="893" w:type="dxa"/>
            <w:gridSpan w:val="3"/>
            <w:tcBorders>
              <w:top w:val="single" w:color="auto" w:sz="4" w:space="0"/>
              <w:right w:val="single" w:color="auto" w:sz="4" w:space="0"/>
            </w:tcBorders>
            <w:vAlign w:val="center"/>
          </w:tcPr>
          <w:p w14:paraId="4D8B739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09" w:type="dxa"/>
            <w:gridSpan w:val="3"/>
            <w:vMerge w:val="restart"/>
            <w:tcBorders>
              <w:top w:val="single" w:color="auto" w:sz="4" w:space="0"/>
              <w:left w:val="single" w:color="auto" w:sz="4" w:space="0"/>
              <w:right w:val="single" w:color="auto" w:sz="12" w:space="0"/>
            </w:tcBorders>
            <w:vAlign w:val="center"/>
          </w:tcPr>
          <w:p w14:paraId="79DE19FB">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两项任选一项</w:t>
            </w:r>
          </w:p>
        </w:tc>
      </w:tr>
      <w:tr w14:paraId="0ECE84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701" w:hRule="atLeast"/>
          <w:jc w:val="center"/>
        </w:trPr>
        <w:tc>
          <w:tcPr>
            <w:tcW w:w="1703" w:type="dxa"/>
            <w:gridSpan w:val="2"/>
            <w:vMerge w:val="continue"/>
            <w:vAlign w:val="center"/>
          </w:tcPr>
          <w:p w14:paraId="4BDD5194">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14:paraId="048F889D">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1178AD7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2.按照规定动作要领完成动作。引体时下颌高于杠面、身体不得借助振浪或摆动、悬垂时双肘关节伸直；脚触及地面或立柱，结束考核。</w:t>
            </w:r>
          </w:p>
          <w:p w14:paraId="5DA2FA6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3.考核以完成次数计算成绩，1次未完成的不计分。</w:t>
            </w:r>
          </w:p>
          <w:p w14:paraId="506C40C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4.得分超出10分的，每递增2次增加1分，最高15分。</w:t>
            </w:r>
          </w:p>
        </w:tc>
        <w:tc>
          <w:tcPr>
            <w:tcW w:w="709" w:type="dxa"/>
            <w:gridSpan w:val="3"/>
            <w:vMerge w:val="continue"/>
            <w:tcBorders>
              <w:left w:val="single" w:color="auto" w:sz="4" w:space="0"/>
              <w:right w:val="single" w:color="auto" w:sz="12" w:space="0"/>
            </w:tcBorders>
            <w:vAlign w:val="center"/>
          </w:tcPr>
          <w:p w14:paraId="63FD7DC3">
            <w:pPr>
              <w:adjustRightInd w:val="0"/>
              <w:snapToGrid w:val="0"/>
              <w:spacing w:line="240" w:lineRule="exact"/>
              <w:jc w:val="left"/>
              <w:textAlignment w:val="center"/>
              <w:rPr>
                <w:rFonts w:hint="default" w:ascii="Times New Roman" w:hAnsi="Times New Roman" w:cs="Times New Roman"/>
                <w:kern w:val="0"/>
                <w:sz w:val="24"/>
                <w:szCs w:val="24"/>
              </w:rPr>
            </w:pPr>
          </w:p>
        </w:tc>
      </w:tr>
      <w:tr w14:paraId="0A068C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23BEC4A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俯卧撑</w:t>
            </w:r>
          </w:p>
          <w:p w14:paraId="6889ED96">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（次/</w:t>
            </w:r>
            <w:r>
              <w:rPr>
                <w:rFonts w:hint="default" w:ascii="Times New Roman" w:hAnsi="Times New Roman" w:cs="Times New Roman"/>
                <w:kern w:val="0"/>
                <w:sz w:val="24"/>
                <w:szCs w:val="24"/>
              </w:rPr>
              <w:t>2</w:t>
            </w:r>
            <w:r>
              <w:rPr>
                <w:rFonts w:hint="default" w:ascii="Times New Roman" w:hAnsi="Times New Roman" w:eastAsia="黑体" w:cs="Times New Roman"/>
                <w:sz w:val="24"/>
                <w:szCs w:val="24"/>
              </w:rPr>
              <w:t>分钟）</w:t>
            </w:r>
          </w:p>
        </w:tc>
        <w:tc>
          <w:tcPr>
            <w:tcW w:w="740" w:type="dxa"/>
            <w:gridSpan w:val="3"/>
            <w:tcBorders>
              <w:right w:val="single" w:color="auto" w:sz="4" w:space="0"/>
            </w:tcBorders>
            <w:vAlign w:val="center"/>
          </w:tcPr>
          <w:p w14:paraId="0E6C8DE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6</w:t>
            </w:r>
          </w:p>
        </w:tc>
        <w:tc>
          <w:tcPr>
            <w:tcW w:w="725" w:type="dxa"/>
            <w:gridSpan w:val="2"/>
            <w:tcBorders>
              <w:left w:val="single" w:color="auto" w:sz="4" w:space="0"/>
              <w:right w:val="single" w:color="auto" w:sz="4" w:space="0"/>
            </w:tcBorders>
            <w:vAlign w:val="center"/>
          </w:tcPr>
          <w:p w14:paraId="758D8F4B">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8</w:t>
            </w:r>
          </w:p>
        </w:tc>
        <w:tc>
          <w:tcPr>
            <w:tcW w:w="733" w:type="dxa"/>
            <w:gridSpan w:val="3"/>
            <w:tcBorders>
              <w:left w:val="single" w:color="auto" w:sz="4" w:space="0"/>
              <w:right w:val="single" w:color="auto" w:sz="4" w:space="0"/>
            </w:tcBorders>
            <w:vAlign w:val="center"/>
          </w:tcPr>
          <w:p w14:paraId="52BF140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11</w:t>
            </w:r>
          </w:p>
        </w:tc>
        <w:tc>
          <w:tcPr>
            <w:tcW w:w="734" w:type="dxa"/>
            <w:gridSpan w:val="3"/>
            <w:tcBorders>
              <w:left w:val="single" w:color="auto" w:sz="4" w:space="0"/>
              <w:right w:val="single" w:color="auto" w:sz="4" w:space="0"/>
            </w:tcBorders>
            <w:vAlign w:val="center"/>
          </w:tcPr>
          <w:p w14:paraId="07710E7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14</w:t>
            </w:r>
          </w:p>
        </w:tc>
        <w:tc>
          <w:tcPr>
            <w:tcW w:w="733" w:type="dxa"/>
            <w:gridSpan w:val="3"/>
            <w:tcBorders>
              <w:left w:val="single" w:color="auto" w:sz="4" w:space="0"/>
              <w:right w:val="single" w:color="auto" w:sz="4" w:space="0"/>
            </w:tcBorders>
            <w:vAlign w:val="center"/>
          </w:tcPr>
          <w:p w14:paraId="1744B99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18</w:t>
            </w:r>
          </w:p>
        </w:tc>
        <w:tc>
          <w:tcPr>
            <w:tcW w:w="734" w:type="dxa"/>
            <w:gridSpan w:val="3"/>
            <w:tcBorders>
              <w:left w:val="single" w:color="auto" w:sz="4" w:space="0"/>
              <w:right w:val="single" w:color="auto" w:sz="4" w:space="0"/>
            </w:tcBorders>
            <w:vAlign w:val="center"/>
          </w:tcPr>
          <w:p w14:paraId="429148FF">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22</w:t>
            </w:r>
          </w:p>
        </w:tc>
        <w:tc>
          <w:tcPr>
            <w:tcW w:w="737" w:type="dxa"/>
            <w:gridSpan w:val="2"/>
            <w:tcBorders>
              <w:left w:val="single" w:color="auto" w:sz="4" w:space="0"/>
              <w:right w:val="single" w:color="auto" w:sz="4" w:space="0"/>
            </w:tcBorders>
            <w:vAlign w:val="center"/>
          </w:tcPr>
          <w:p w14:paraId="5AAA48B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27</w:t>
            </w:r>
          </w:p>
        </w:tc>
        <w:tc>
          <w:tcPr>
            <w:tcW w:w="734" w:type="dxa"/>
            <w:gridSpan w:val="2"/>
            <w:tcBorders>
              <w:left w:val="single" w:color="auto" w:sz="4" w:space="0"/>
              <w:right w:val="single" w:color="auto" w:sz="4" w:space="0"/>
            </w:tcBorders>
            <w:vAlign w:val="center"/>
          </w:tcPr>
          <w:p w14:paraId="51B535E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32</w:t>
            </w:r>
          </w:p>
        </w:tc>
        <w:tc>
          <w:tcPr>
            <w:tcW w:w="733" w:type="dxa"/>
            <w:gridSpan w:val="3"/>
            <w:tcBorders>
              <w:left w:val="single" w:color="auto" w:sz="4" w:space="0"/>
              <w:right w:val="single" w:color="auto" w:sz="4" w:space="0"/>
            </w:tcBorders>
            <w:vAlign w:val="center"/>
          </w:tcPr>
          <w:p w14:paraId="2FE2B8F0">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38</w:t>
            </w:r>
          </w:p>
        </w:tc>
        <w:tc>
          <w:tcPr>
            <w:tcW w:w="893" w:type="dxa"/>
            <w:gridSpan w:val="3"/>
            <w:tcBorders>
              <w:left w:val="single" w:color="auto" w:sz="4" w:space="0"/>
              <w:right w:val="single" w:color="auto" w:sz="4" w:space="0"/>
            </w:tcBorders>
            <w:vAlign w:val="center"/>
          </w:tcPr>
          <w:p w14:paraId="27DDA1FC">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rPr>
              <w:t>42</w:t>
            </w:r>
          </w:p>
        </w:tc>
        <w:tc>
          <w:tcPr>
            <w:tcW w:w="709" w:type="dxa"/>
            <w:gridSpan w:val="3"/>
            <w:vMerge w:val="continue"/>
            <w:tcBorders>
              <w:left w:val="single" w:color="auto" w:sz="4" w:space="0"/>
              <w:right w:val="single" w:color="auto" w:sz="12" w:space="0"/>
            </w:tcBorders>
            <w:vAlign w:val="center"/>
          </w:tcPr>
          <w:p w14:paraId="7C9C0F5E">
            <w:pPr>
              <w:adjustRightInd w:val="0"/>
              <w:snapToGrid w:val="0"/>
              <w:spacing w:line="240" w:lineRule="exact"/>
              <w:jc w:val="left"/>
              <w:textAlignment w:val="center"/>
              <w:rPr>
                <w:rFonts w:hint="default" w:ascii="Times New Roman" w:hAnsi="Times New Roman" w:cs="Times New Roman"/>
                <w:kern w:val="0"/>
                <w:sz w:val="24"/>
                <w:szCs w:val="24"/>
              </w:rPr>
            </w:pPr>
          </w:p>
        </w:tc>
      </w:tr>
      <w:tr w14:paraId="79C8DB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88" w:hRule="atLeast"/>
          <w:jc w:val="center"/>
        </w:trPr>
        <w:tc>
          <w:tcPr>
            <w:tcW w:w="1703" w:type="dxa"/>
            <w:gridSpan w:val="2"/>
            <w:vMerge w:val="continue"/>
            <w:vAlign w:val="center"/>
          </w:tcPr>
          <w:p w14:paraId="384E8DC1">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right w:val="single" w:color="auto" w:sz="4" w:space="0"/>
            </w:tcBorders>
            <w:vAlign w:val="center"/>
          </w:tcPr>
          <w:p w14:paraId="38A0E999">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102E6D2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2.按照规定动作要领完成动作。屈臂时肩关节高于肘关节、伸臂时双肘关节未伸直、做动作时身体未保持平直，该次动作不计数；除手脚外身体其他部位触及地面，结束考核。</w:t>
            </w:r>
          </w:p>
          <w:p w14:paraId="601EFB9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3.得分超出10分的，每递增6次增加1分，最高15分。</w:t>
            </w:r>
          </w:p>
        </w:tc>
        <w:tc>
          <w:tcPr>
            <w:tcW w:w="709" w:type="dxa"/>
            <w:gridSpan w:val="3"/>
            <w:vMerge w:val="continue"/>
            <w:tcBorders>
              <w:left w:val="single" w:color="auto" w:sz="4" w:space="0"/>
              <w:right w:val="single" w:color="auto" w:sz="12" w:space="0"/>
            </w:tcBorders>
            <w:vAlign w:val="center"/>
          </w:tcPr>
          <w:p w14:paraId="1FA78C94">
            <w:pPr>
              <w:adjustRightInd w:val="0"/>
              <w:snapToGrid w:val="0"/>
              <w:spacing w:line="240" w:lineRule="exact"/>
              <w:jc w:val="left"/>
              <w:textAlignment w:val="center"/>
              <w:rPr>
                <w:rFonts w:hint="default" w:ascii="Times New Roman" w:hAnsi="Times New Roman" w:cs="Times New Roman"/>
                <w:sz w:val="24"/>
                <w:szCs w:val="24"/>
              </w:rPr>
            </w:pPr>
          </w:p>
        </w:tc>
      </w:tr>
      <w:tr w14:paraId="62DFA4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29A2B09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w:t>
            </w:r>
            <w:r>
              <w:rPr>
                <w:rFonts w:hint="default" w:ascii="Times New Roman" w:hAnsi="Times New Roman" w:eastAsia="黑体" w:cs="Times New Roman"/>
                <w:sz w:val="24"/>
                <w:szCs w:val="24"/>
              </w:rPr>
              <w:t>米×</w:t>
            </w:r>
            <w:r>
              <w:rPr>
                <w:rFonts w:hint="default" w:ascii="Times New Roman" w:hAnsi="Times New Roman" w:cs="Times New Roman"/>
                <w:sz w:val="24"/>
                <w:szCs w:val="24"/>
              </w:rPr>
              <w:t>4</w:t>
            </w:r>
          </w:p>
          <w:p w14:paraId="615C4220">
            <w:pPr>
              <w:widowControl/>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往返跑</w:t>
            </w:r>
          </w:p>
          <w:p w14:paraId="2B61C03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（秒）</w:t>
            </w:r>
          </w:p>
        </w:tc>
        <w:tc>
          <w:tcPr>
            <w:tcW w:w="740" w:type="dxa"/>
            <w:gridSpan w:val="3"/>
            <w:tcBorders>
              <w:right w:val="single" w:color="auto" w:sz="4" w:space="0"/>
            </w:tcBorders>
            <w:vAlign w:val="center"/>
          </w:tcPr>
          <w:p w14:paraId="60179163">
            <w:pPr>
              <w:widowControl/>
              <w:adjustRightInd w:val="0"/>
              <w:snapToGrid w:val="0"/>
              <w:ind w:left="-153" w:leftChars="-73" w:right="-204" w:rightChars="-97"/>
              <w:jc w:val="center"/>
              <w:rPr>
                <w:rFonts w:hint="default" w:ascii="Times New Roman" w:hAnsi="Times New Roman" w:cs="Times New Roman"/>
                <w:kern w:val="0"/>
                <w:sz w:val="24"/>
                <w:szCs w:val="24"/>
              </w:rPr>
            </w:pPr>
            <w:r>
              <w:rPr>
                <w:rFonts w:hint="default" w:ascii="Times New Roman" w:hAnsi="Times New Roman" w:cs="Times New Roman"/>
                <w:sz w:val="24"/>
                <w:szCs w:val="24"/>
              </w:rPr>
              <w:t>14″5</w:t>
            </w:r>
          </w:p>
        </w:tc>
        <w:tc>
          <w:tcPr>
            <w:tcW w:w="725" w:type="dxa"/>
            <w:gridSpan w:val="2"/>
            <w:tcBorders>
              <w:left w:val="single" w:color="auto" w:sz="4" w:space="0"/>
              <w:right w:val="single" w:color="auto" w:sz="4" w:space="0"/>
            </w:tcBorders>
            <w:vAlign w:val="center"/>
          </w:tcPr>
          <w:p w14:paraId="03315E8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14:paraId="1804398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14:paraId="7520041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12</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left w:val="single" w:color="auto" w:sz="4" w:space="0"/>
              <w:right w:val="single" w:color="auto" w:sz="4" w:space="0"/>
            </w:tcBorders>
            <w:vAlign w:val="center"/>
          </w:tcPr>
          <w:p w14:paraId="684A474A">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3"/>
            <w:tcBorders>
              <w:left w:val="single" w:color="auto" w:sz="4" w:space="0"/>
              <w:right w:val="single" w:color="auto" w:sz="4" w:space="0"/>
            </w:tcBorders>
            <w:vAlign w:val="center"/>
          </w:tcPr>
          <w:p w14:paraId="049DC6D1">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11</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7" w:type="dxa"/>
            <w:gridSpan w:val="2"/>
            <w:tcBorders>
              <w:left w:val="single" w:color="auto" w:sz="4" w:space="0"/>
              <w:right w:val="single" w:color="auto" w:sz="4" w:space="0"/>
            </w:tcBorders>
            <w:vAlign w:val="center"/>
          </w:tcPr>
          <w:p w14:paraId="33E0E6BD">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34" w:type="dxa"/>
            <w:gridSpan w:val="2"/>
            <w:tcBorders>
              <w:left w:val="single" w:color="auto" w:sz="4" w:space="0"/>
              <w:right w:val="single" w:color="auto" w:sz="4" w:space="0"/>
            </w:tcBorders>
            <w:vAlign w:val="center"/>
          </w:tcPr>
          <w:p w14:paraId="5600BDF2">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3" w:type="dxa"/>
            <w:gridSpan w:val="3"/>
            <w:tcBorders>
              <w:left w:val="single" w:color="auto" w:sz="4" w:space="0"/>
              <w:right w:val="single" w:color="auto" w:sz="4" w:space="0"/>
            </w:tcBorders>
            <w:vAlign w:val="center"/>
          </w:tcPr>
          <w:p w14:paraId="7583CC3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10</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893" w:type="dxa"/>
            <w:gridSpan w:val="3"/>
            <w:tcBorders>
              <w:left w:val="single" w:color="auto" w:sz="4" w:space="0"/>
              <w:right w:val="single" w:color="auto" w:sz="4" w:space="0"/>
            </w:tcBorders>
            <w:vAlign w:val="center"/>
          </w:tcPr>
          <w:p w14:paraId="5C3E8258">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9</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709" w:type="dxa"/>
            <w:gridSpan w:val="3"/>
            <w:vMerge w:val="restart"/>
            <w:tcBorders>
              <w:left w:val="single" w:color="auto" w:sz="4" w:space="0"/>
              <w:right w:val="single" w:color="auto" w:sz="12" w:space="0"/>
            </w:tcBorders>
            <w:vAlign w:val="center"/>
          </w:tcPr>
          <w:p w14:paraId="651B4980">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两项任选一项</w:t>
            </w:r>
          </w:p>
        </w:tc>
      </w:tr>
      <w:tr w14:paraId="3E170C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14:paraId="38A50D18">
            <w:pPr>
              <w:widowControl/>
              <w:adjustRightInd w:val="0"/>
              <w:snapToGrid w:val="0"/>
              <w:jc w:val="center"/>
              <w:rPr>
                <w:rFonts w:hint="default" w:ascii="Times New Roman" w:hAnsi="Times New Roman" w:eastAsia="黑体" w:cs="Times New Roman"/>
                <w:sz w:val="24"/>
                <w:szCs w:val="24"/>
              </w:rPr>
            </w:pPr>
          </w:p>
        </w:tc>
        <w:tc>
          <w:tcPr>
            <w:tcW w:w="7496" w:type="dxa"/>
            <w:gridSpan w:val="27"/>
            <w:tcBorders>
              <w:bottom w:val="single" w:color="auto" w:sz="4" w:space="0"/>
              <w:right w:val="single" w:color="auto" w:sz="4" w:space="0"/>
            </w:tcBorders>
            <w:vAlign w:val="center"/>
          </w:tcPr>
          <w:p w14:paraId="2EF4160E">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64FEE3B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2.在10米长的跑道上标出起点线和折返线，考生从起点线处听到起跑口令后起跑，在折返线处返回跑向起跑线，到达起跑线时为完成1次往返。连续完成2次往返，记录时间。</w:t>
            </w:r>
          </w:p>
          <w:p w14:paraId="21739C8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w:t>
            </w:r>
          </w:p>
          <w:p w14:paraId="6B48E332">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4.得分超出10分的，每递减0.1秒增加1分，最高15分。</w:t>
            </w:r>
          </w:p>
          <w:p w14:paraId="6640F48A">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14:paraId="64F24A3E">
            <w:pPr>
              <w:widowControl/>
              <w:jc w:val="left"/>
              <w:rPr>
                <w:rFonts w:hint="default" w:ascii="Times New Roman" w:hAnsi="Times New Roman" w:cs="Times New Roman"/>
                <w:sz w:val="24"/>
                <w:szCs w:val="24"/>
              </w:rPr>
            </w:pPr>
          </w:p>
        </w:tc>
      </w:tr>
      <w:tr w14:paraId="6DAA5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624" w:hRule="atLeast"/>
          <w:jc w:val="center"/>
        </w:trPr>
        <w:tc>
          <w:tcPr>
            <w:tcW w:w="1703" w:type="dxa"/>
            <w:gridSpan w:val="2"/>
            <w:vMerge w:val="restart"/>
            <w:vAlign w:val="center"/>
          </w:tcPr>
          <w:p w14:paraId="15560435">
            <w:pPr>
              <w:adjustRightInd w:val="0"/>
              <w:snapToGrid w:val="0"/>
              <w:jc w:val="center"/>
              <w:rPr>
                <w:rFonts w:hint="default" w:ascii="Times New Roman" w:hAnsi="Times New Roman" w:eastAsia="黑体" w:cs="Times New Roman"/>
                <w:sz w:val="24"/>
                <w:szCs w:val="24"/>
              </w:rPr>
            </w:pPr>
            <w:r>
              <w:rPr>
                <w:rFonts w:hint="default" w:ascii="Times New Roman" w:hAnsi="Times New Roman" w:cs="Times New Roman"/>
                <w:sz w:val="24"/>
                <w:szCs w:val="24"/>
              </w:rPr>
              <w:t>100</w:t>
            </w:r>
            <w:r>
              <w:rPr>
                <w:rFonts w:hint="default" w:ascii="Times New Roman" w:hAnsi="Times New Roman" w:eastAsia="黑体" w:cs="Times New Roman"/>
                <w:sz w:val="24"/>
                <w:szCs w:val="24"/>
              </w:rPr>
              <w:t>米跑（秒）</w:t>
            </w:r>
          </w:p>
        </w:tc>
        <w:tc>
          <w:tcPr>
            <w:tcW w:w="740" w:type="dxa"/>
            <w:gridSpan w:val="3"/>
            <w:tcBorders>
              <w:top w:val="single" w:color="auto" w:sz="4" w:space="0"/>
              <w:bottom w:val="single" w:color="auto" w:sz="4" w:space="0"/>
              <w:right w:val="single" w:color="auto" w:sz="4" w:space="0"/>
            </w:tcBorders>
            <w:vAlign w:val="center"/>
          </w:tcPr>
          <w:p w14:paraId="1FEC3162">
            <w:pPr>
              <w:adjustRightInd w:val="0"/>
              <w:snapToGrid w:val="0"/>
              <w:ind w:left="-105" w:leftChars="-50" w:right="-105" w:rightChars="-50" w:firstLine="2"/>
              <w:jc w:val="center"/>
              <w:textAlignment w:val="center"/>
              <w:rPr>
                <w:rFonts w:hint="default" w:ascii="Times New Roman" w:hAnsi="Times New Roman" w:cs="Times New Roman"/>
                <w:sz w:val="24"/>
                <w:szCs w:val="24"/>
              </w:rPr>
            </w:pPr>
            <w:r>
              <w:rPr>
                <w:rFonts w:hint="default" w:ascii="Times New Roman" w:hAnsi="Times New Roman" w:cs="Times New Roman"/>
                <w:sz w:val="24"/>
                <w:szCs w:val="24"/>
              </w:rPr>
              <w:t>17″3</w:t>
            </w:r>
          </w:p>
        </w:tc>
        <w:tc>
          <w:tcPr>
            <w:tcW w:w="725" w:type="dxa"/>
            <w:gridSpan w:val="2"/>
            <w:tcBorders>
              <w:top w:val="single" w:color="auto" w:sz="4" w:space="0"/>
              <w:left w:val="single" w:color="auto" w:sz="4" w:space="0"/>
              <w:bottom w:val="single" w:color="auto" w:sz="4" w:space="0"/>
              <w:right w:val="single" w:color="auto" w:sz="4" w:space="0"/>
            </w:tcBorders>
            <w:vAlign w:val="center"/>
          </w:tcPr>
          <w:p w14:paraId="432F450F">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9</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07791CBB">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6</w:t>
            </w:r>
          </w:p>
        </w:tc>
        <w:tc>
          <w:tcPr>
            <w:tcW w:w="734" w:type="dxa"/>
            <w:gridSpan w:val="3"/>
            <w:tcBorders>
              <w:top w:val="single" w:color="auto" w:sz="4" w:space="0"/>
              <w:left w:val="single" w:color="auto" w:sz="4" w:space="0"/>
              <w:bottom w:val="single" w:color="auto" w:sz="4" w:space="0"/>
              <w:right w:val="single" w:color="auto" w:sz="4" w:space="0"/>
            </w:tcBorders>
            <w:vAlign w:val="center"/>
          </w:tcPr>
          <w:p w14:paraId="4C4FE1F6">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3</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2F9C84C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15</w:t>
            </w:r>
            <w:r>
              <w:rPr>
                <w:rFonts w:hint="default" w:ascii="Times New Roman" w:hAnsi="Times New Roman" w:cs="Times New Roman"/>
                <w:kern w:val="0"/>
                <w:sz w:val="24"/>
                <w:szCs w:val="24"/>
              </w:rPr>
              <w:t>″</w:t>
            </w:r>
            <w:r>
              <w:rPr>
                <w:rFonts w:hint="default" w:ascii="Times New Roman" w:hAnsi="Times New Roman" w:cs="Times New Roman"/>
                <w:sz w:val="24"/>
                <w:szCs w:val="24"/>
              </w:rPr>
              <w:t>0</w:t>
            </w:r>
          </w:p>
        </w:tc>
        <w:tc>
          <w:tcPr>
            <w:tcW w:w="734" w:type="dxa"/>
            <w:gridSpan w:val="3"/>
            <w:tcBorders>
              <w:top w:val="single" w:color="auto" w:sz="4" w:space="0"/>
              <w:left w:val="single" w:color="auto" w:sz="4" w:space="0"/>
              <w:bottom w:val="single" w:color="auto" w:sz="4" w:space="0"/>
              <w:right w:val="single" w:color="auto" w:sz="4" w:space="0"/>
            </w:tcBorders>
            <w:vAlign w:val="center"/>
          </w:tcPr>
          <w:p w14:paraId="229E2A59">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7</w:t>
            </w:r>
          </w:p>
        </w:tc>
        <w:tc>
          <w:tcPr>
            <w:tcW w:w="737" w:type="dxa"/>
            <w:gridSpan w:val="2"/>
            <w:tcBorders>
              <w:top w:val="single" w:color="auto" w:sz="4" w:space="0"/>
              <w:left w:val="single" w:color="auto" w:sz="4" w:space="0"/>
              <w:bottom w:val="single" w:color="auto" w:sz="4" w:space="0"/>
              <w:right w:val="single" w:color="auto" w:sz="4" w:space="0"/>
            </w:tcBorders>
            <w:vAlign w:val="center"/>
          </w:tcPr>
          <w:p w14:paraId="28CB555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4</w:t>
            </w:r>
          </w:p>
        </w:tc>
        <w:tc>
          <w:tcPr>
            <w:tcW w:w="734" w:type="dxa"/>
            <w:gridSpan w:val="2"/>
            <w:tcBorders>
              <w:top w:val="single" w:color="auto" w:sz="4" w:space="0"/>
              <w:left w:val="single" w:color="auto" w:sz="4" w:space="0"/>
              <w:bottom w:val="single" w:color="auto" w:sz="4" w:space="0"/>
              <w:right w:val="single" w:color="auto" w:sz="4" w:space="0"/>
            </w:tcBorders>
            <w:vAlign w:val="center"/>
          </w:tcPr>
          <w:p w14:paraId="1B952573">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14</w:t>
            </w:r>
            <w:r>
              <w:rPr>
                <w:rFonts w:hint="default" w:ascii="Times New Roman" w:hAnsi="Times New Roman" w:cs="Times New Roman"/>
                <w:kern w:val="0"/>
                <w:sz w:val="24"/>
                <w:szCs w:val="24"/>
              </w:rPr>
              <w:t>″</w:t>
            </w:r>
            <w:r>
              <w:rPr>
                <w:rFonts w:hint="default" w:ascii="Times New Roman" w:hAnsi="Times New Roman" w:cs="Times New Roman"/>
                <w:sz w:val="24"/>
                <w:szCs w:val="24"/>
              </w:rPr>
              <w:t>1</w:t>
            </w:r>
          </w:p>
        </w:tc>
        <w:tc>
          <w:tcPr>
            <w:tcW w:w="733" w:type="dxa"/>
            <w:gridSpan w:val="3"/>
            <w:tcBorders>
              <w:top w:val="single" w:color="auto" w:sz="4" w:space="0"/>
              <w:left w:val="single" w:color="auto" w:sz="4" w:space="0"/>
              <w:bottom w:val="single" w:color="auto" w:sz="4" w:space="0"/>
              <w:right w:val="single" w:color="auto" w:sz="4" w:space="0"/>
            </w:tcBorders>
            <w:vAlign w:val="center"/>
          </w:tcPr>
          <w:p w14:paraId="43CA6D84">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8</w:t>
            </w:r>
          </w:p>
        </w:tc>
        <w:tc>
          <w:tcPr>
            <w:tcW w:w="893" w:type="dxa"/>
            <w:gridSpan w:val="3"/>
            <w:tcBorders>
              <w:top w:val="single" w:color="auto" w:sz="4" w:space="0"/>
              <w:left w:val="single" w:color="auto" w:sz="4" w:space="0"/>
              <w:bottom w:val="single" w:color="auto" w:sz="4" w:space="0"/>
              <w:right w:val="single" w:color="auto" w:sz="4" w:space="0"/>
            </w:tcBorders>
            <w:vAlign w:val="center"/>
          </w:tcPr>
          <w:p w14:paraId="47D83865">
            <w:pPr>
              <w:widowControl/>
              <w:adjustRightInd w:val="0"/>
              <w:snapToGrid w:val="0"/>
              <w:ind w:left="22" w:leftChars="-77" w:right="-113" w:rightChars="-54" w:hanging="184" w:hangingChars="77"/>
              <w:jc w:val="center"/>
              <w:rPr>
                <w:rFonts w:hint="default" w:ascii="Times New Roman" w:hAnsi="Times New Roman" w:cs="Times New Roman"/>
                <w:kern w:val="0"/>
                <w:sz w:val="24"/>
                <w:szCs w:val="24"/>
              </w:rPr>
            </w:pPr>
            <w:r>
              <w:rPr>
                <w:rFonts w:hint="default" w:ascii="Times New Roman" w:hAnsi="Times New Roman" w:cs="Times New Roman"/>
                <w:sz w:val="24"/>
                <w:szCs w:val="24"/>
              </w:rPr>
              <w:t>13</w:t>
            </w:r>
            <w:r>
              <w:rPr>
                <w:rFonts w:hint="default" w:ascii="Times New Roman" w:hAnsi="Times New Roman" w:cs="Times New Roman"/>
                <w:kern w:val="0"/>
                <w:sz w:val="24"/>
                <w:szCs w:val="24"/>
              </w:rPr>
              <w:t>″</w:t>
            </w:r>
            <w:r>
              <w:rPr>
                <w:rFonts w:hint="default" w:ascii="Times New Roman" w:hAnsi="Times New Roman" w:cs="Times New Roman"/>
                <w:sz w:val="24"/>
                <w:szCs w:val="24"/>
              </w:rPr>
              <w:t>5</w:t>
            </w:r>
          </w:p>
        </w:tc>
        <w:tc>
          <w:tcPr>
            <w:tcW w:w="709" w:type="dxa"/>
            <w:gridSpan w:val="3"/>
            <w:vMerge w:val="continue"/>
            <w:tcBorders>
              <w:left w:val="single" w:color="auto" w:sz="4" w:space="0"/>
              <w:right w:val="single" w:color="auto" w:sz="12" w:space="0"/>
            </w:tcBorders>
            <w:vAlign w:val="center"/>
          </w:tcPr>
          <w:p w14:paraId="4CF8538E">
            <w:pPr>
              <w:widowControl/>
              <w:jc w:val="left"/>
              <w:rPr>
                <w:rFonts w:hint="default" w:ascii="Times New Roman" w:hAnsi="Times New Roman" w:cs="Times New Roman"/>
                <w:sz w:val="24"/>
                <w:szCs w:val="24"/>
              </w:rPr>
            </w:pPr>
          </w:p>
        </w:tc>
      </w:tr>
      <w:tr w14:paraId="3341D8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2098" w:hRule="atLeast"/>
          <w:jc w:val="center"/>
        </w:trPr>
        <w:tc>
          <w:tcPr>
            <w:tcW w:w="1703" w:type="dxa"/>
            <w:gridSpan w:val="2"/>
            <w:vMerge w:val="continue"/>
            <w:vAlign w:val="center"/>
          </w:tcPr>
          <w:p w14:paraId="3B1BF314">
            <w:pPr>
              <w:adjustRightInd w:val="0"/>
              <w:snapToGrid w:val="0"/>
              <w:jc w:val="center"/>
              <w:rPr>
                <w:rFonts w:hint="default" w:ascii="Times New Roman" w:hAnsi="Times New Roman" w:eastAsia="黑体" w:cs="Times New Roman"/>
                <w:sz w:val="24"/>
                <w:szCs w:val="24"/>
              </w:rPr>
            </w:pPr>
          </w:p>
        </w:tc>
        <w:tc>
          <w:tcPr>
            <w:tcW w:w="7496" w:type="dxa"/>
            <w:gridSpan w:val="27"/>
            <w:tcBorders>
              <w:top w:val="single" w:color="auto" w:sz="4" w:space="0"/>
              <w:bottom w:val="single" w:color="auto" w:sz="4" w:space="0"/>
              <w:right w:val="single" w:color="auto" w:sz="4" w:space="0"/>
            </w:tcBorders>
            <w:vAlign w:val="center"/>
          </w:tcPr>
          <w:p w14:paraId="3A490F9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1.分组考核。</w:t>
            </w:r>
          </w:p>
          <w:p w14:paraId="1FE919EF">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2.在100米长直线跑道上标出起点线和终点线，考生从起点线处听到起跑口令后起跑，通过终点线记录时间。</w:t>
            </w:r>
          </w:p>
          <w:p w14:paraId="4C94B120">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3.抢跑犯规，重新组织起跑；跑出本道或用其他方式干扰、阻碍他人者不记录成绩。</w:t>
            </w:r>
          </w:p>
          <w:p w14:paraId="7F5C078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4.得分超出10分的，每递减0.3秒增加1分，最高15分。</w:t>
            </w:r>
          </w:p>
          <w:p w14:paraId="08994C9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5.高原地区按照上述内地标准增加1秒。</w:t>
            </w:r>
          </w:p>
        </w:tc>
        <w:tc>
          <w:tcPr>
            <w:tcW w:w="709" w:type="dxa"/>
            <w:gridSpan w:val="3"/>
            <w:vMerge w:val="continue"/>
            <w:tcBorders>
              <w:left w:val="single" w:color="auto" w:sz="4" w:space="0"/>
              <w:right w:val="single" w:color="auto" w:sz="12" w:space="0"/>
            </w:tcBorders>
            <w:vAlign w:val="center"/>
          </w:tcPr>
          <w:p w14:paraId="7C1B02A8">
            <w:pPr>
              <w:widowControl/>
              <w:jc w:val="left"/>
              <w:rPr>
                <w:rFonts w:hint="default" w:ascii="Times New Roman" w:hAnsi="Times New Roman" w:cs="Times New Roman"/>
                <w:sz w:val="24"/>
                <w:szCs w:val="24"/>
              </w:rPr>
            </w:pPr>
          </w:p>
        </w:tc>
      </w:tr>
      <w:tr w14:paraId="264670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Before w:val="1"/>
          <w:wBefore w:w="123" w:type="dxa"/>
          <w:trHeight w:val="1559" w:hRule="atLeast"/>
          <w:jc w:val="center"/>
        </w:trPr>
        <w:tc>
          <w:tcPr>
            <w:tcW w:w="1703" w:type="dxa"/>
            <w:gridSpan w:val="2"/>
            <w:tcBorders>
              <w:bottom w:val="single" w:color="auto" w:sz="12" w:space="0"/>
            </w:tcBorders>
            <w:vAlign w:val="center"/>
          </w:tcPr>
          <w:p w14:paraId="0025F395">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    注</w:t>
            </w:r>
          </w:p>
        </w:tc>
        <w:tc>
          <w:tcPr>
            <w:tcW w:w="8205" w:type="dxa"/>
            <w:gridSpan w:val="30"/>
            <w:tcBorders>
              <w:bottom w:val="single" w:color="auto" w:sz="12" w:space="0"/>
              <w:right w:val="single" w:color="auto" w:sz="12" w:space="0"/>
            </w:tcBorders>
            <w:vAlign w:val="center"/>
          </w:tcPr>
          <w:p w14:paraId="4AFE51D4">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14:paraId="1995FC6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2.高原地区应在海拔4000米以下集中组织体能测试。</w:t>
            </w:r>
          </w:p>
          <w:p w14:paraId="2A018B42">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3.高原地区消防员招录中“原地跳高、立定跳远、单杠引体向上、俯卧撑”按照内地标准执行。</w:t>
            </w:r>
          </w:p>
          <w:p w14:paraId="18483C85">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4.测试项目及标准中“以上”“以下”均含本级、本数。</w:t>
            </w:r>
          </w:p>
        </w:tc>
      </w:tr>
      <w:tr w14:paraId="713FC0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469" w:hRule="atLeast"/>
          <w:jc w:val="center"/>
        </w:trPr>
        <w:tc>
          <w:tcPr>
            <w:tcW w:w="1115" w:type="dxa"/>
            <w:gridSpan w:val="2"/>
            <w:vMerge w:val="restart"/>
            <w:vAlign w:val="center"/>
          </w:tcPr>
          <w:p w14:paraId="0E6F347C">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项    目</w:t>
            </w:r>
          </w:p>
        </w:tc>
        <w:tc>
          <w:tcPr>
            <w:tcW w:w="8370" w:type="dxa"/>
            <w:gridSpan w:val="29"/>
            <w:vAlign w:val="center"/>
          </w:tcPr>
          <w:p w14:paraId="5B3D25A5">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sz w:val="24"/>
                <w:szCs w:val="24"/>
              </w:rPr>
              <w:t>岗位适应性测试成绩对应分值、测试办法</w:t>
            </w:r>
          </w:p>
        </w:tc>
        <w:tc>
          <w:tcPr>
            <w:tcW w:w="456" w:type="dxa"/>
            <w:vMerge w:val="restart"/>
            <w:vAlign w:val="center"/>
          </w:tcPr>
          <w:p w14:paraId="53DA1AB7">
            <w:pPr>
              <w:widowControl/>
              <w:adjustRightInd w:val="0"/>
              <w:snapToGrid w:val="0"/>
              <w:jc w:val="center"/>
              <w:rPr>
                <w:rFonts w:hint="default" w:ascii="Times New Roman" w:hAnsi="Times New Roman" w:eastAsia="黑体" w:cs="Times New Roman"/>
                <w:kern w:val="0"/>
                <w:sz w:val="24"/>
                <w:szCs w:val="24"/>
              </w:rPr>
            </w:pPr>
            <w:r>
              <w:rPr>
                <w:rFonts w:hint="default" w:ascii="Times New Roman" w:hAnsi="Times New Roman" w:eastAsia="黑体" w:cs="Times New Roman"/>
                <w:kern w:val="0"/>
                <w:sz w:val="24"/>
                <w:szCs w:val="24"/>
              </w:rPr>
              <w:t>备注</w:t>
            </w:r>
          </w:p>
        </w:tc>
      </w:tr>
      <w:tr w14:paraId="2408CF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654" w:hRule="atLeast"/>
          <w:jc w:val="center"/>
        </w:trPr>
        <w:tc>
          <w:tcPr>
            <w:tcW w:w="1115" w:type="dxa"/>
            <w:gridSpan w:val="2"/>
            <w:vMerge w:val="continue"/>
            <w:vAlign w:val="center"/>
          </w:tcPr>
          <w:p w14:paraId="35C8455E">
            <w:pPr>
              <w:widowControl/>
              <w:adjustRightInd w:val="0"/>
              <w:snapToGrid w:val="0"/>
              <w:jc w:val="center"/>
              <w:rPr>
                <w:rFonts w:hint="default" w:ascii="Times New Roman" w:hAnsi="Times New Roman" w:eastAsia="黑体" w:cs="Times New Roman"/>
                <w:kern w:val="0"/>
                <w:sz w:val="24"/>
                <w:szCs w:val="24"/>
              </w:rPr>
            </w:pPr>
          </w:p>
        </w:tc>
        <w:tc>
          <w:tcPr>
            <w:tcW w:w="817" w:type="dxa"/>
            <w:gridSpan w:val="3"/>
            <w:vAlign w:val="center"/>
          </w:tcPr>
          <w:p w14:paraId="5F19E56A">
            <w:pPr>
              <w:widowControl/>
              <w:adjustRightInd w:val="0"/>
              <w:snapToGrid w:val="0"/>
              <w:jc w:val="center"/>
              <w:rPr>
                <w:rFonts w:hint="default" w:ascii="Times New Roman" w:hAnsi="Times New Roman" w:eastAsia="方正楷体_GBK" w:cs="Times New Roman"/>
                <w:spacing w:val="-14"/>
                <w:kern w:val="0"/>
                <w:sz w:val="24"/>
                <w:szCs w:val="24"/>
              </w:rPr>
            </w:pPr>
            <w:r>
              <w:rPr>
                <w:rFonts w:hint="default" w:ascii="Times New Roman" w:hAnsi="Times New Roman" w:eastAsia="方正楷体_GBK" w:cs="Times New Roman"/>
                <w:spacing w:val="-14"/>
                <w:kern w:val="0"/>
                <w:sz w:val="24"/>
                <w:szCs w:val="24"/>
              </w:rPr>
              <w:t>2.5分</w:t>
            </w:r>
          </w:p>
        </w:tc>
        <w:tc>
          <w:tcPr>
            <w:tcW w:w="835" w:type="dxa"/>
            <w:gridSpan w:val="2"/>
            <w:vAlign w:val="center"/>
          </w:tcPr>
          <w:p w14:paraId="7F82EB2C">
            <w:pPr>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3分</w:t>
            </w:r>
          </w:p>
        </w:tc>
        <w:tc>
          <w:tcPr>
            <w:tcW w:w="839" w:type="dxa"/>
            <w:gridSpan w:val="3"/>
            <w:vAlign w:val="center"/>
          </w:tcPr>
          <w:p w14:paraId="5C84E4C1">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4分</w:t>
            </w:r>
          </w:p>
        </w:tc>
        <w:tc>
          <w:tcPr>
            <w:tcW w:w="839" w:type="dxa"/>
            <w:gridSpan w:val="3"/>
            <w:vAlign w:val="center"/>
          </w:tcPr>
          <w:p w14:paraId="71489DFF">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5分</w:t>
            </w:r>
          </w:p>
        </w:tc>
        <w:tc>
          <w:tcPr>
            <w:tcW w:w="839" w:type="dxa"/>
            <w:gridSpan w:val="3"/>
            <w:vAlign w:val="center"/>
          </w:tcPr>
          <w:p w14:paraId="09E23055">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6分</w:t>
            </w:r>
          </w:p>
        </w:tc>
        <w:tc>
          <w:tcPr>
            <w:tcW w:w="839" w:type="dxa"/>
            <w:gridSpan w:val="3"/>
            <w:vAlign w:val="center"/>
          </w:tcPr>
          <w:p w14:paraId="4564E78C">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6.5分</w:t>
            </w:r>
          </w:p>
        </w:tc>
        <w:tc>
          <w:tcPr>
            <w:tcW w:w="839" w:type="dxa"/>
            <w:gridSpan w:val="3"/>
            <w:vAlign w:val="center"/>
          </w:tcPr>
          <w:p w14:paraId="4B13C851">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7.5分</w:t>
            </w:r>
          </w:p>
        </w:tc>
        <w:tc>
          <w:tcPr>
            <w:tcW w:w="839" w:type="dxa"/>
            <w:gridSpan w:val="4"/>
            <w:vAlign w:val="center"/>
          </w:tcPr>
          <w:p w14:paraId="50F898D3">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8分</w:t>
            </w:r>
          </w:p>
        </w:tc>
        <w:tc>
          <w:tcPr>
            <w:tcW w:w="839" w:type="dxa"/>
            <w:gridSpan w:val="3"/>
            <w:vAlign w:val="center"/>
          </w:tcPr>
          <w:p w14:paraId="6C0BC8D7">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rPr>
              <w:t>9分</w:t>
            </w:r>
          </w:p>
        </w:tc>
        <w:tc>
          <w:tcPr>
            <w:tcW w:w="845" w:type="dxa"/>
            <w:gridSpan w:val="2"/>
            <w:vAlign w:val="center"/>
          </w:tcPr>
          <w:p w14:paraId="1B24D96B">
            <w:pPr>
              <w:widowControl/>
              <w:adjustRightInd w:val="0"/>
              <w:snapToGrid w:val="0"/>
              <w:jc w:val="center"/>
              <w:rPr>
                <w:rFonts w:hint="default" w:ascii="Times New Roman" w:hAnsi="Times New Roman" w:eastAsia="方正楷体_GBK" w:cs="Times New Roman"/>
                <w:spacing w:val="-10"/>
                <w:kern w:val="0"/>
                <w:sz w:val="24"/>
                <w:szCs w:val="24"/>
              </w:rPr>
            </w:pPr>
            <w:r>
              <w:rPr>
                <w:rFonts w:hint="default" w:ascii="Times New Roman" w:hAnsi="Times New Roman" w:eastAsia="方正楷体_GBK" w:cs="Times New Roman"/>
                <w:spacing w:val="-10"/>
                <w:kern w:val="0"/>
                <w:sz w:val="24"/>
                <w:szCs w:val="24"/>
                <w:lang w:bidi="ar"/>
              </w:rPr>
              <w:t>10分</w:t>
            </w:r>
          </w:p>
        </w:tc>
        <w:tc>
          <w:tcPr>
            <w:tcW w:w="456" w:type="dxa"/>
            <w:vMerge w:val="continue"/>
            <w:vAlign w:val="center"/>
          </w:tcPr>
          <w:p w14:paraId="6FB59457">
            <w:pPr>
              <w:widowControl/>
              <w:adjustRightInd w:val="0"/>
              <w:snapToGrid w:val="0"/>
              <w:jc w:val="center"/>
              <w:rPr>
                <w:rFonts w:hint="default" w:ascii="Times New Roman" w:hAnsi="Times New Roman" w:eastAsia="楷体_GB2312" w:cs="Times New Roman"/>
                <w:spacing w:val="-10"/>
                <w:kern w:val="0"/>
                <w:sz w:val="24"/>
                <w:szCs w:val="24"/>
              </w:rPr>
            </w:pPr>
          </w:p>
        </w:tc>
      </w:tr>
      <w:tr w14:paraId="6D9C4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0119EC89">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负重登</w:t>
            </w:r>
          </w:p>
          <w:p w14:paraId="5A93E230">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六楼</w:t>
            </w:r>
          </w:p>
        </w:tc>
        <w:tc>
          <w:tcPr>
            <w:tcW w:w="817" w:type="dxa"/>
            <w:gridSpan w:val="3"/>
            <w:vAlign w:val="center"/>
          </w:tcPr>
          <w:p w14:paraId="765941E6">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1′50″</w:t>
            </w:r>
          </w:p>
        </w:tc>
        <w:tc>
          <w:tcPr>
            <w:tcW w:w="835" w:type="dxa"/>
            <w:gridSpan w:val="2"/>
            <w:vAlign w:val="center"/>
          </w:tcPr>
          <w:p w14:paraId="59420086">
            <w:pPr>
              <w:widowControl/>
              <w:jc w:val="center"/>
              <w:textAlignment w:val="center"/>
              <w:rPr>
                <w:rFonts w:hint="default" w:ascii="Times New Roman" w:hAnsi="Times New Roman" w:cs="Times New Roman"/>
                <w:b/>
                <w:bCs/>
                <w:kern w:val="0"/>
                <w:sz w:val="24"/>
                <w:szCs w:val="24"/>
              </w:rPr>
            </w:pPr>
            <w:r>
              <w:rPr>
                <w:rFonts w:hint="default" w:ascii="Times New Roman" w:hAnsi="Times New Roman" w:cs="Times New Roman"/>
                <w:kern w:val="0"/>
                <w:sz w:val="24"/>
                <w:szCs w:val="24"/>
                <w:lang w:bidi="ar"/>
              </w:rPr>
              <w:t>1′48″</w:t>
            </w:r>
          </w:p>
        </w:tc>
        <w:tc>
          <w:tcPr>
            <w:tcW w:w="839" w:type="dxa"/>
            <w:gridSpan w:val="3"/>
            <w:vAlign w:val="center"/>
          </w:tcPr>
          <w:p w14:paraId="541B0B2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1′44″</w:t>
            </w:r>
          </w:p>
        </w:tc>
        <w:tc>
          <w:tcPr>
            <w:tcW w:w="839" w:type="dxa"/>
            <w:gridSpan w:val="3"/>
            <w:vAlign w:val="center"/>
          </w:tcPr>
          <w:p w14:paraId="2C874496">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1′40″</w:t>
            </w:r>
          </w:p>
        </w:tc>
        <w:tc>
          <w:tcPr>
            <w:tcW w:w="839" w:type="dxa"/>
            <w:gridSpan w:val="3"/>
            <w:vAlign w:val="center"/>
          </w:tcPr>
          <w:p w14:paraId="5C5F068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1′36″</w:t>
            </w:r>
          </w:p>
        </w:tc>
        <w:tc>
          <w:tcPr>
            <w:tcW w:w="839" w:type="dxa"/>
            <w:gridSpan w:val="3"/>
            <w:vAlign w:val="center"/>
          </w:tcPr>
          <w:p w14:paraId="448A79A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1′34″</w:t>
            </w:r>
          </w:p>
        </w:tc>
        <w:tc>
          <w:tcPr>
            <w:tcW w:w="839" w:type="dxa"/>
            <w:gridSpan w:val="3"/>
            <w:vAlign w:val="center"/>
          </w:tcPr>
          <w:p w14:paraId="0F69EB3D">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1′30″</w:t>
            </w:r>
          </w:p>
        </w:tc>
        <w:tc>
          <w:tcPr>
            <w:tcW w:w="839" w:type="dxa"/>
            <w:gridSpan w:val="4"/>
            <w:vAlign w:val="center"/>
          </w:tcPr>
          <w:p w14:paraId="6D72486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1′27″</w:t>
            </w:r>
          </w:p>
        </w:tc>
        <w:tc>
          <w:tcPr>
            <w:tcW w:w="839" w:type="dxa"/>
            <w:gridSpan w:val="3"/>
            <w:vAlign w:val="center"/>
          </w:tcPr>
          <w:p w14:paraId="54501E3C">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1′21″</w:t>
            </w:r>
          </w:p>
        </w:tc>
        <w:tc>
          <w:tcPr>
            <w:tcW w:w="845" w:type="dxa"/>
            <w:gridSpan w:val="2"/>
            <w:vAlign w:val="center"/>
          </w:tcPr>
          <w:p w14:paraId="20A4D205">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1′15″</w:t>
            </w:r>
          </w:p>
        </w:tc>
        <w:tc>
          <w:tcPr>
            <w:tcW w:w="456" w:type="dxa"/>
            <w:vMerge w:val="restart"/>
            <w:vAlign w:val="center"/>
          </w:tcPr>
          <w:p w14:paraId="6E19C4B5">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2AB1CA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539" w:hRule="atLeast"/>
          <w:jc w:val="center"/>
        </w:trPr>
        <w:tc>
          <w:tcPr>
            <w:tcW w:w="1115" w:type="dxa"/>
            <w:gridSpan w:val="2"/>
            <w:vMerge w:val="continue"/>
            <w:vAlign w:val="center"/>
          </w:tcPr>
          <w:p w14:paraId="1FFA7F03">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67E76A15">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33DD9939">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2.考生佩戴消防头盔及消防安全腰带，手提两盘65毫米口径水带，听到口令后，从起点线处起跑，身体及全部器材通过终点记录时间。</w:t>
            </w:r>
          </w:p>
          <w:p w14:paraId="574BE145">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3.在一楼楼梯口设置起点线，负重六楼的楼层垂直高度不得低于18米，六层不够18米的，继续向上延伸设置终点线，直至垂直高度达到18米。</w:t>
            </w:r>
          </w:p>
          <w:p w14:paraId="150DEB70">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4.65毫米口径水带单盘重量不少于6KG，水带每盘水带长度20±5米，开始前双卷立放，不得提前接口和任何形式进行捆扎、附着。</w:t>
            </w:r>
          </w:p>
          <w:p w14:paraId="520DD33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5.考核以完成时间计算成绩，未达到1</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50</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776CF9A3">
            <w:pPr>
              <w:adjustRightInd w:val="0"/>
              <w:snapToGrid w:val="0"/>
              <w:spacing w:line="240" w:lineRule="exact"/>
              <w:jc w:val="left"/>
              <w:textAlignment w:val="center"/>
              <w:rPr>
                <w:rFonts w:hint="default" w:ascii="Times New Roman" w:hAnsi="Times New Roman" w:cs="Times New Roman"/>
                <w:kern w:val="0"/>
                <w:sz w:val="24"/>
                <w:szCs w:val="24"/>
              </w:rPr>
            </w:pPr>
          </w:p>
        </w:tc>
      </w:tr>
      <w:tr w14:paraId="142AA7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01B01E02">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原地攀登六米拉梯</w:t>
            </w:r>
          </w:p>
        </w:tc>
        <w:tc>
          <w:tcPr>
            <w:tcW w:w="817" w:type="dxa"/>
            <w:gridSpan w:val="3"/>
            <w:vAlign w:val="center"/>
          </w:tcPr>
          <w:p w14:paraId="5C7BD4BE">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25″</w:t>
            </w:r>
          </w:p>
        </w:tc>
        <w:tc>
          <w:tcPr>
            <w:tcW w:w="835" w:type="dxa"/>
            <w:gridSpan w:val="2"/>
            <w:vAlign w:val="center"/>
          </w:tcPr>
          <w:p w14:paraId="159D68B3">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24″</w:t>
            </w:r>
          </w:p>
        </w:tc>
        <w:tc>
          <w:tcPr>
            <w:tcW w:w="839" w:type="dxa"/>
            <w:gridSpan w:val="3"/>
            <w:vAlign w:val="center"/>
          </w:tcPr>
          <w:p w14:paraId="52C6662E">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22″</w:t>
            </w:r>
          </w:p>
        </w:tc>
        <w:tc>
          <w:tcPr>
            <w:tcW w:w="839" w:type="dxa"/>
            <w:gridSpan w:val="3"/>
            <w:vAlign w:val="center"/>
          </w:tcPr>
          <w:p w14:paraId="204AD3AC">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20″</w:t>
            </w:r>
          </w:p>
        </w:tc>
        <w:tc>
          <w:tcPr>
            <w:tcW w:w="839" w:type="dxa"/>
            <w:gridSpan w:val="3"/>
            <w:vAlign w:val="center"/>
          </w:tcPr>
          <w:p w14:paraId="71A7229B">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18″</w:t>
            </w:r>
          </w:p>
        </w:tc>
        <w:tc>
          <w:tcPr>
            <w:tcW w:w="839" w:type="dxa"/>
            <w:gridSpan w:val="3"/>
            <w:vAlign w:val="center"/>
          </w:tcPr>
          <w:p w14:paraId="33E78C32">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17″</w:t>
            </w:r>
          </w:p>
        </w:tc>
        <w:tc>
          <w:tcPr>
            <w:tcW w:w="839" w:type="dxa"/>
            <w:gridSpan w:val="3"/>
            <w:vAlign w:val="center"/>
          </w:tcPr>
          <w:p w14:paraId="54FA259E">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15″</w:t>
            </w:r>
          </w:p>
        </w:tc>
        <w:tc>
          <w:tcPr>
            <w:tcW w:w="839" w:type="dxa"/>
            <w:gridSpan w:val="4"/>
            <w:vAlign w:val="center"/>
          </w:tcPr>
          <w:p w14:paraId="1B81F4DE">
            <w:pPr>
              <w:widowControl/>
              <w:jc w:val="center"/>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w:t>
            </w:r>
          </w:p>
        </w:tc>
        <w:tc>
          <w:tcPr>
            <w:tcW w:w="839" w:type="dxa"/>
            <w:gridSpan w:val="3"/>
            <w:vAlign w:val="center"/>
          </w:tcPr>
          <w:p w14:paraId="639BB3A6">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12″</w:t>
            </w:r>
          </w:p>
        </w:tc>
        <w:tc>
          <w:tcPr>
            <w:tcW w:w="845" w:type="dxa"/>
            <w:gridSpan w:val="2"/>
            <w:vAlign w:val="center"/>
          </w:tcPr>
          <w:p w14:paraId="6747E0B0">
            <w:pPr>
              <w:widowControl/>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cs="Times New Roman"/>
                <w:kern w:val="0"/>
                <w:sz w:val="24"/>
                <w:szCs w:val="24"/>
                <w:lang w:bidi="ar"/>
              </w:rPr>
              <w:t>10″</w:t>
            </w:r>
          </w:p>
        </w:tc>
        <w:tc>
          <w:tcPr>
            <w:tcW w:w="456" w:type="dxa"/>
            <w:vMerge w:val="restart"/>
            <w:vAlign w:val="center"/>
          </w:tcPr>
          <w:p w14:paraId="4B83A3AB">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14A3DF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2180" w:hRule="atLeast"/>
          <w:jc w:val="center"/>
        </w:trPr>
        <w:tc>
          <w:tcPr>
            <w:tcW w:w="1115" w:type="dxa"/>
            <w:gridSpan w:val="2"/>
            <w:vMerge w:val="continue"/>
            <w:vAlign w:val="center"/>
          </w:tcPr>
          <w:p w14:paraId="4377CEB0">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66410F40">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68F2F7DE">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2.考生穿着全套消防员防护装具，扣好安全绳，听到口令后，从原地逐级攀登架设在训练塔窗口的六米拉梯，并进入二楼平台，以双脚落地时记录时间。</w:t>
            </w:r>
          </w:p>
          <w:p w14:paraId="4C1BF5E3">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3.全套消防员防护装具包括防护服上衣、下裤、头盔、胶靴、安全腰带、防护手套，可提前佩戴好，不得卷裤挽袖，不得利用其他形式卷缠和固定。</w:t>
            </w:r>
          </w:p>
          <w:p w14:paraId="67B4D111">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4.考核以完成时间计算成绩，未达到25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1EC55D95">
            <w:pPr>
              <w:adjustRightInd w:val="0"/>
              <w:snapToGrid w:val="0"/>
              <w:spacing w:line="240" w:lineRule="exact"/>
              <w:jc w:val="left"/>
              <w:textAlignment w:val="center"/>
              <w:rPr>
                <w:rFonts w:hint="default" w:ascii="Times New Roman" w:hAnsi="Times New Roman" w:cs="Times New Roman"/>
                <w:sz w:val="24"/>
                <w:szCs w:val="24"/>
              </w:rPr>
            </w:pPr>
          </w:p>
        </w:tc>
      </w:tr>
      <w:tr w14:paraId="598162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543" w:hRule="atLeast"/>
          <w:jc w:val="center"/>
        </w:trPr>
        <w:tc>
          <w:tcPr>
            <w:tcW w:w="1115" w:type="dxa"/>
            <w:gridSpan w:val="2"/>
            <w:vMerge w:val="restart"/>
            <w:vAlign w:val="center"/>
          </w:tcPr>
          <w:p w14:paraId="6DD10198">
            <w:pPr>
              <w:adjustRightInd w:val="0"/>
              <w:snapToGrid w:val="0"/>
              <w:jc w:val="center"/>
              <w:rPr>
                <w:rFonts w:hint="default" w:ascii="Times New Roman" w:hAnsi="Times New Roman" w:cs="Times New Roman"/>
                <w:kern w:val="0"/>
                <w:sz w:val="24"/>
                <w:szCs w:val="24"/>
              </w:rPr>
            </w:pPr>
            <w:r>
              <w:rPr>
                <w:rFonts w:hint="default" w:ascii="Times New Roman" w:hAnsi="Times New Roman" w:eastAsia="黑体" w:cs="Times New Roman"/>
                <w:sz w:val="24"/>
                <w:szCs w:val="24"/>
              </w:rPr>
              <w:t>黑暗环境搜寻</w:t>
            </w:r>
          </w:p>
        </w:tc>
        <w:tc>
          <w:tcPr>
            <w:tcW w:w="817" w:type="dxa"/>
            <w:gridSpan w:val="3"/>
            <w:vAlign w:val="center"/>
          </w:tcPr>
          <w:p w14:paraId="06372746">
            <w:pPr>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45″00</w:t>
            </w:r>
          </w:p>
        </w:tc>
        <w:tc>
          <w:tcPr>
            <w:tcW w:w="835" w:type="dxa"/>
            <w:gridSpan w:val="2"/>
            <w:vAlign w:val="center"/>
          </w:tcPr>
          <w:p w14:paraId="0CEA5012">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44″40</w:t>
            </w:r>
          </w:p>
        </w:tc>
        <w:tc>
          <w:tcPr>
            <w:tcW w:w="839" w:type="dxa"/>
            <w:gridSpan w:val="3"/>
            <w:vAlign w:val="center"/>
          </w:tcPr>
          <w:p w14:paraId="140E7964">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43″20</w:t>
            </w:r>
          </w:p>
        </w:tc>
        <w:tc>
          <w:tcPr>
            <w:tcW w:w="839" w:type="dxa"/>
            <w:gridSpan w:val="3"/>
            <w:vAlign w:val="center"/>
          </w:tcPr>
          <w:p w14:paraId="0A53A34F">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42″00</w:t>
            </w:r>
          </w:p>
        </w:tc>
        <w:tc>
          <w:tcPr>
            <w:tcW w:w="839" w:type="dxa"/>
            <w:gridSpan w:val="3"/>
            <w:vAlign w:val="center"/>
          </w:tcPr>
          <w:p w14:paraId="45ACC718">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41″20</w:t>
            </w:r>
          </w:p>
        </w:tc>
        <w:tc>
          <w:tcPr>
            <w:tcW w:w="839" w:type="dxa"/>
            <w:gridSpan w:val="3"/>
            <w:vAlign w:val="center"/>
          </w:tcPr>
          <w:p w14:paraId="105EC2CE">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40″80</w:t>
            </w:r>
          </w:p>
        </w:tc>
        <w:tc>
          <w:tcPr>
            <w:tcW w:w="839" w:type="dxa"/>
            <w:gridSpan w:val="3"/>
            <w:vAlign w:val="center"/>
          </w:tcPr>
          <w:p w14:paraId="1E641F92">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40″00</w:t>
            </w:r>
          </w:p>
        </w:tc>
        <w:tc>
          <w:tcPr>
            <w:tcW w:w="839" w:type="dxa"/>
            <w:gridSpan w:val="4"/>
            <w:vAlign w:val="center"/>
          </w:tcPr>
          <w:p w14:paraId="021BE980">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39″60</w:t>
            </w:r>
          </w:p>
        </w:tc>
        <w:tc>
          <w:tcPr>
            <w:tcW w:w="839" w:type="dxa"/>
            <w:gridSpan w:val="3"/>
            <w:vAlign w:val="center"/>
          </w:tcPr>
          <w:p w14:paraId="03D99597">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38″80</w:t>
            </w:r>
          </w:p>
        </w:tc>
        <w:tc>
          <w:tcPr>
            <w:tcW w:w="845" w:type="dxa"/>
            <w:gridSpan w:val="2"/>
            <w:vAlign w:val="center"/>
          </w:tcPr>
          <w:p w14:paraId="4D4C7D47">
            <w:pPr>
              <w:widowControl/>
              <w:jc w:val="center"/>
              <w:textAlignment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38″00</w:t>
            </w:r>
          </w:p>
        </w:tc>
        <w:tc>
          <w:tcPr>
            <w:tcW w:w="456" w:type="dxa"/>
            <w:vMerge w:val="restart"/>
            <w:vAlign w:val="center"/>
          </w:tcPr>
          <w:p w14:paraId="0A6ED8D7">
            <w:pPr>
              <w:adjustRightInd w:val="0"/>
              <w:snapToGrid w:val="0"/>
              <w:jc w:val="left"/>
              <w:textAlignment w:val="center"/>
              <w:rPr>
                <w:rFonts w:hint="default" w:ascii="Times New Roman" w:hAnsi="Times New Roman" w:cs="Times New Roman"/>
                <w:kern w:val="0"/>
                <w:sz w:val="24"/>
                <w:szCs w:val="24"/>
              </w:rPr>
            </w:pPr>
            <w:r>
              <w:rPr>
                <w:rFonts w:hint="default" w:ascii="Times New Roman" w:hAnsi="Times New Roman" w:eastAsia="方正仿宋_GBK" w:cs="Times New Roman"/>
                <w:sz w:val="24"/>
                <w:szCs w:val="24"/>
              </w:rPr>
              <w:t>必考项目</w:t>
            </w:r>
          </w:p>
        </w:tc>
      </w:tr>
      <w:tr w14:paraId="566726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554" w:hRule="atLeast"/>
          <w:jc w:val="center"/>
        </w:trPr>
        <w:tc>
          <w:tcPr>
            <w:tcW w:w="1115" w:type="dxa"/>
            <w:gridSpan w:val="2"/>
            <w:vMerge w:val="continue"/>
            <w:vAlign w:val="center"/>
          </w:tcPr>
          <w:p w14:paraId="53A53F00">
            <w:pPr>
              <w:widowControl/>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056EB5BA">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033E4211">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2.考生穿着全套消防员防护装具，听到口令后，从长度为20米的封闭式L型通道一侧进入，以双手双膝匍匐前进的姿势从L型通道另一侧穿出，待人员身体全部出通道后记录时间。</w:t>
            </w:r>
          </w:p>
          <w:p w14:paraId="06794113">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3.考核以完成时间计算成绩，未达到45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74C22089">
            <w:pPr>
              <w:widowControl/>
              <w:jc w:val="left"/>
              <w:rPr>
                <w:rFonts w:hint="default" w:ascii="Times New Roman" w:hAnsi="Times New Roman" w:cs="Times New Roman"/>
                <w:sz w:val="24"/>
                <w:szCs w:val="24"/>
              </w:rPr>
            </w:pPr>
          </w:p>
        </w:tc>
      </w:tr>
      <w:tr w14:paraId="048703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611" w:hRule="atLeast"/>
          <w:jc w:val="center"/>
        </w:trPr>
        <w:tc>
          <w:tcPr>
            <w:tcW w:w="1115" w:type="dxa"/>
            <w:gridSpan w:val="2"/>
            <w:vMerge w:val="restart"/>
            <w:vAlign w:val="center"/>
          </w:tcPr>
          <w:p w14:paraId="4E2FF44C">
            <w:pPr>
              <w:adjustRightInd w:val="0"/>
              <w:snapToGrid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拖拽</w:t>
            </w:r>
          </w:p>
        </w:tc>
        <w:tc>
          <w:tcPr>
            <w:tcW w:w="817" w:type="dxa"/>
            <w:gridSpan w:val="3"/>
            <w:vAlign w:val="center"/>
          </w:tcPr>
          <w:p w14:paraId="20BBD5B0">
            <w:pPr>
              <w:widowControl/>
              <w:adjustRightInd w:val="0"/>
              <w:snapToGrid w:val="0"/>
              <w:jc w:val="center"/>
              <w:rPr>
                <w:rFonts w:hint="default" w:ascii="Times New Roman" w:hAnsi="Times New Roman" w:cs="Times New Roman"/>
                <w:kern w:val="0"/>
                <w:sz w:val="24"/>
                <w:szCs w:val="24"/>
              </w:rPr>
            </w:pPr>
            <w:r>
              <w:rPr>
                <w:rFonts w:hint="default" w:ascii="Times New Roman" w:hAnsi="Times New Roman" w:cs="Times New Roman"/>
                <w:kern w:val="0"/>
                <w:sz w:val="24"/>
                <w:szCs w:val="24"/>
                <w:lang w:bidi="ar"/>
              </w:rPr>
              <w:t>15</w:t>
            </w:r>
            <w:bookmarkStart w:id="3" w:name="OLE_LINK12"/>
            <w:r>
              <w:rPr>
                <w:rFonts w:hint="default" w:ascii="Times New Roman" w:hAnsi="Times New Roman" w:cs="Times New Roman"/>
                <w:kern w:val="0"/>
                <w:sz w:val="24"/>
                <w:szCs w:val="24"/>
                <w:lang w:bidi="ar"/>
              </w:rPr>
              <w:t>″</w:t>
            </w:r>
            <w:bookmarkEnd w:id="3"/>
            <w:r>
              <w:rPr>
                <w:rFonts w:hint="default" w:ascii="Times New Roman" w:hAnsi="Times New Roman" w:cs="Times New Roman"/>
                <w:kern w:val="0"/>
                <w:sz w:val="24"/>
                <w:szCs w:val="24"/>
                <w:lang w:bidi="ar"/>
              </w:rPr>
              <w:t>00</w:t>
            </w:r>
          </w:p>
        </w:tc>
        <w:tc>
          <w:tcPr>
            <w:tcW w:w="835" w:type="dxa"/>
            <w:gridSpan w:val="2"/>
            <w:vAlign w:val="center"/>
          </w:tcPr>
          <w:p w14:paraId="61017EC0">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14″80</w:t>
            </w:r>
          </w:p>
        </w:tc>
        <w:tc>
          <w:tcPr>
            <w:tcW w:w="839" w:type="dxa"/>
            <w:gridSpan w:val="3"/>
            <w:vAlign w:val="center"/>
          </w:tcPr>
          <w:p w14:paraId="11688656">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14″40</w:t>
            </w:r>
          </w:p>
        </w:tc>
        <w:tc>
          <w:tcPr>
            <w:tcW w:w="839" w:type="dxa"/>
            <w:gridSpan w:val="3"/>
            <w:vAlign w:val="center"/>
          </w:tcPr>
          <w:p w14:paraId="71F64B02">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14″00</w:t>
            </w:r>
          </w:p>
        </w:tc>
        <w:tc>
          <w:tcPr>
            <w:tcW w:w="839" w:type="dxa"/>
            <w:gridSpan w:val="3"/>
            <w:vAlign w:val="center"/>
          </w:tcPr>
          <w:p w14:paraId="10A88DA8">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13″60</w:t>
            </w:r>
          </w:p>
        </w:tc>
        <w:tc>
          <w:tcPr>
            <w:tcW w:w="839" w:type="dxa"/>
            <w:gridSpan w:val="3"/>
            <w:vAlign w:val="center"/>
          </w:tcPr>
          <w:p w14:paraId="2D4F184F">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13″40</w:t>
            </w:r>
          </w:p>
        </w:tc>
        <w:tc>
          <w:tcPr>
            <w:tcW w:w="839" w:type="dxa"/>
            <w:gridSpan w:val="3"/>
            <w:vAlign w:val="center"/>
          </w:tcPr>
          <w:p w14:paraId="4E6463F8">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13″00</w:t>
            </w:r>
          </w:p>
        </w:tc>
        <w:tc>
          <w:tcPr>
            <w:tcW w:w="839" w:type="dxa"/>
            <w:gridSpan w:val="4"/>
            <w:vAlign w:val="center"/>
          </w:tcPr>
          <w:p w14:paraId="7C5BEFB1">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12″80</w:t>
            </w:r>
          </w:p>
        </w:tc>
        <w:tc>
          <w:tcPr>
            <w:tcW w:w="839" w:type="dxa"/>
            <w:gridSpan w:val="3"/>
            <w:vAlign w:val="center"/>
          </w:tcPr>
          <w:p w14:paraId="6E0747E4">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12″40</w:t>
            </w:r>
          </w:p>
        </w:tc>
        <w:tc>
          <w:tcPr>
            <w:tcW w:w="845" w:type="dxa"/>
            <w:gridSpan w:val="2"/>
            <w:vAlign w:val="center"/>
          </w:tcPr>
          <w:p w14:paraId="285DF9EE">
            <w:pPr>
              <w:widowControl/>
              <w:textAlignment w:val="center"/>
              <w:rPr>
                <w:rFonts w:hint="default" w:ascii="Times New Roman" w:hAnsi="Times New Roman" w:cs="Times New Roman"/>
                <w:kern w:val="0"/>
                <w:sz w:val="24"/>
                <w:szCs w:val="24"/>
                <w:lang w:bidi="ar"/>
              </w:rPr>
            </w:pPr>
            <w:r>
              <w:rPr>
                <w:rFonts w:hint="default" w:ascii="Times New Roman" w:hAnsi="Times New Roman" w:cs="Times New Roman"/>
                <w:kern w:val="0"/>
                <w:sz w:val="24"/>
                <w:szCs w:val="24"/>
                <w:lang w:bidi="ar"/>
              </w:rPr>
              <w:t>12″00</w:t>
            </w:r>
          </w:p>
        </w:tc>
        <w:tc>
          <w:tcPr>
            <w:tcW w:w="456" w:type="dxa"/>
            <w:vMerge w:val="restart"/>
            <w:vAlign w:val="center"/>
          </w:tcPr>
          <w:p w14:paraId="3849DBEE">
            <w:pPr>
              <w:adjustRightInd w:val="0"/>
              <w:snapToGrid w:val="0"/>
              <w:jc w:val="left"/>
              <w:textAlignment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sz w:val="24"/>
                <w:szCs w:val="24"/>
              </w:rPr>
              <w:t>必考项目</w:t>
            </w:r>
          </w:p>
        </w:tc>
      </w:tr>
      <w:tr w14:paraId="6F718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843" w:hRule="atLeast"/>
          <w:jc w:val="center"/>
        </w:trPr>
        <w:tc>
          <w:tcPr>
            <w:tcW w:w="1115" w:type="dxa"/>
            <w:gridSpan w:val="2"/>
            <w:vMerge w:val="continue"/>
            <w:vAlign w:val="center"/>
          </w:tcPr>
          <w:p w14:paraId="4A97FE31">
            <w:pPr>
              <w:adjustRightInd w:val="0"/>
              <w:snapToGrid w:val="0"/>
              <w:jc w:val="center"/>
              <w:rPr>
                <w:rFonts w:hint="default" w:ascii="Times New Roman" w:hAnsi="Times New Roman" w:eastAsia="黑体" w:cs="Times New Roman"/>
                <w:sz w:val="24"/>
                <w:szCs w:val="24"/>
              </w:rPr>
            </w:pPr>
          </w:p>
        </w:tc>
        <w:tc>
          <w:tcPr>
            <w:tcW w:w="8370" w:type="dxa"/>
            <w:gridSpan w:val="29"/>
            <w:vAlign w:val="center"/>
          </w:tcPr>
          <w:p w14:paraId="43FF729F">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1.单个或分组考核。</w:t>
            </w:r>
          </w:p>
          <w:p w14:paraId="39DD08EA">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2.考生佩戴消防头盔及消防安全腰带，将60公斤重的假人从起点线拖拽至距离起点线 10 米处的终点线（假人整体越过终点线），记录时间。</w:t>
            </w:r>
          </w:p>
          <w:p w14:paraId="6FABD9F6">
            <w:pPr>
              <w:overflowPunct w:val="0"/>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3.不得在假人底部安装轮式装具和其他辅助装置，拖拽形式均为平移，不得翻滚。</w:t>
            </w:r>
          </w:p>
          <w:p w14:paraId="2ED5B438">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4.考核以完成时间计算成绩，未达到15</w:t>
            </w:r>
            <w:r>
              <w:rPr>
                <w:rFonts w:hint="default" w:ascii="Times New Roman" w:hAnsi="Times New Roman" w:cs="Times New Roman"/>
                <w:kern w:val="0"/>
                <w:sz w:val="24"/>
                <w:szCs w:val="24"/>
                <w:lang w:bidi="ar"/>
              </w:rPr>
              <w:t>″</w:t>
            </w:r>
            <w:r>
              <w:rPr>
                <w:rFonts w:hint="default" w:ascii="Times New Roman" w:hAnsi="Times New Roman" w:eastAsia="方正仿宋_GBK" w:cs="Times New Roman"/>
                <w:sz w:val="24"/>
                <w:szCs w:val="24"/>
              </w:rPr>
              <w:t>的不计分。</w:t>
            </w:r>
          </w:p>
        </w:tc>
        <w:tc>
          <w:tcPr>
            <w:tcW w:w="456" w:type="dxa"/>
            <w:vMerge w:val="continue"/>
            <w:vAlign w:val="center"/>
          </w:tcPr>
          <w:p w14:paraId="576F99F1">
            <w:pPr>
              <w:widowControl/>
              <w:jc w:val="left"/>
              <w:rPr>
                <w:rFonts w:hint="default" w:ascii="Times New Roman" w:hAnsi="Times New Roman" w:cs="Times New Roman"/>
                <w:sz w:val="24"/>
                <w:szCs w:val="24"/>
              </w:rPr>
            </w:pPr>
          </w:p>
        </w:tc>
      </w:tr>
      <w:tr w14:paraId="481A28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90" w:type="dxa"/>
          <w:trHeight w:val="1352" w:hRule="atLeast"/>
          <w:jc w:val="center"/>
        </w:trPr>
        <w:tc>
          <w:tcPr>
            <w:tcW w:w="1115" w:type="dxa"/>
            <w:gridSpan w:val="2"/>
            <w:vAlign w:val="center"/>
          </w:tcPr>
          <w:p w14:paraId="710716CD">
            <w:pPr>
              <w:adjustRightInd w:val="0"/>
              <w:snapToGrid w:val="0"/>
              <w:jc w:val="center"/>
              <w:rPr>
                <w:rFonts w:hint="default" w:ascii="Times New Roman" w:hAnsi="Times New Roman" w:cs="Times New Roman"/>
                <w:sz w:val="24"/>
                <w:szCs w:val="24"/>
              </w:rPr>
            </w:pPr>
            <w:r>
              <w:rPr>
                <w:rFonts w:hint="default" w:ascii="Times New Roman" w:hAnsi="Times New Roman" w:eastAsia="黑体" w:cs="Times New Roman"/>
                <w:sz w:val="24"/>
                <w:szCs w:val="24"/>
              </w:rPr>
              <w:t>备注</w:t>
            </w:r>
          </w:p>
        </w:tc>
        <w:tc>
          <w:tcPr>
            <w:tcW w:w="8826" w:type="dxa"/>
            <w:gridSpan w:val="30"/>
            <w:vAlign w:val="center"/>
          </w:tcPr>
          <w:p w14:paraId="3802A84A">
            <w:pPr>
              <w:widowControl/>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1.总成绩最高40分，单项未取得有效成绩的不予招录。</w:t>
            </w:r>
          </w:p>
          <w:p w14:paraId="58FEF56C">
            <w:pPr>
              <w:adjustRightInd w:val="0"/>
              <w:snapToGrid w:val="0"/>
              <w:spacing w:line="280" w:lineRule="exact"/>
              <w:ind w:firstLine="480" w:firstLineChars="200"/>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2.高原地区应在海拔4000米以下集中组织适应性测试，海拔2000-3000米，每增加100米高度标准递增3秒，3100-4000米，每增加100米高度标准递增4秒。</w:t>
            </w:r>
          </w:p>
        </w:tc>
      </w:tr>
    </w:tbl>
    <w:p w14:paraId="384841C1">
      <w:pPr>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4</w:t>
      </w:r>
    </w:p>
    <w:p w14:paraId="7A1FCC23">
      <w:pPr>
        <w:spacing w:line="640" w:lineRule="exact"/>
        <w:jc w:val="center"/>
        <w:rPr>
          <w:rFonts w:hint="default" w:ascii="Times New Roman" w:hAnsi="Times New Roman" w:eastAsia="方正小标宋_GBK" w:cs="Times New Roman"/>
          <w:sz w:val="44"/>
          <w:szCs w:val="44"/>
        </w:rPr>
      </w:pPr>
      <w:bookmarkStart w:id="4" w:name="_Hlk230015197"/>
      <w:r>
        <w:rPr>
          <w:rFonts w:hint="default" w:ascii="Times New Roman" w:hAnsi="Times New Roman" w:eastAsia="方正小标宋_GBK" w:cs="Times New Roman"/>
          <w:sz w:val="44"/>
          <w:szCs w:val="44"/>
        </w:rPr>
        <w:t>国家综合性消防救援队伍2026年度</w:t>
      </w:r>
    </w:p>
    <w:p w14:paraId="30E745B7">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消防员招录急需专业目录</w:t>
      </w:r>
    </w:p>
    <w:tbl>
      <w:tblPr>
        <w:tblStyle w:val="5"/>
        <w:tblW w:w="916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04"/>
        <w:gridCol w:w="675"/>
        <w:gridCol w:w="7985"/>
      </w:tblGrid>
      <w:tr w14:paraId="5C706D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504" w:type="dxa"/>
            <w:tcBorders>
              <w:tl2br w:val="nil"/>
              <w:tr2bl w:val="nil"/>
            </w:tcBorders>
            <w:vAlign w:val="center"/>
          </w:tcPr>
          <w:p w14:paraId="336A3FA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0E185F5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580DF0CE">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学</w:t>
            </w:r>
          </w:p>
          <w:p w14:paraId="29DC002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历</w:t>
            </w:r>
          </w:p>
        </w:tc>
        <w:tc>
          <w:tcPr>
            <w:tcW w:w="7985" w:type="dxa"/>
            <w:tcBorders>
              <w:tl2br w:val="nil"/>
              <w:tr2bl w:val="nil"/>
            </w:tcBorders>
            <w:vAlign w:val="center"/>
          </w:tcPr>
          <w:p w14:paraId="77FDBE0A">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专业及代码</w:t>
            </w:r>
          </w:p>
        </w:tc>
      </w:tr>
      <w:tr w14:paraId="6C8533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72" w:hRule="exact"/>
          <w:jc w:val="center"/>
        </w:trPr>
        <w:tc>
          <w:tcPr>
            <w:tcW w:w="504" w:type="dxa"/>
            <w:vMerge w:val="restart"/>
            <w:tcBorders>
              <w:tl2br w:val="nil"/>
              <w:tr2bl w:val="nil"/>
            </w:tcBorders>
            <w:vAlign w:val="center"/>
          </w:tcPr>
          <w:p w14:paraId="6024FE98">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城乡消</w:t>
            </w:r>
          </w:p>
          <w:p w14:paraId="0647F12D">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w:t>
            </w:r>
          </w:p>
          <w:p w14:paraId="10FC0AAA">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救</w:t>
            </w:r>
          </w:p>
          <w:p w14:paraId="3031E1E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援</w:t>
            </w:r>
          </w:p>
          <w:p w14:paraId="04B3C245">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7F308DC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04BB2A4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14:paraId="1B511DA4">
            <w:pPr>
              <w:kinsoku w:val="0"/>
              <w:overflowPunct w:val="0"/>
              <w:spacing w:line="320" w:lineRule="exact"/>
              <w:jc w:val="center"/>
              <w:rPr>
                <w:rFonts w:hint="default" w:ascii="Times New Roman" w:hAnsi="Times New Roman" w:eastAsia="黑体" w:cs="Times New Roman"/>
                <w:sz w:val="24"/>
                <w:szCs w:val="24"/>
              </w:rPr>
            </w:pPr>
          </w:p>
          <w:p w14:paraId="11EAD32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78B25574">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法学030101K、体育教育040201、运动训练040202K、体能训练040208T、应用气象学070602、机械设计制造及其自动化080202、车辆工程080207、应急装备技术与工程080219T、储能科学与工程080504T、通信工程080703、信息工程080706、土木工程081001、给排水科学与工程081003、建筑电气与智能化081004、化学工程与工艺081301、飞行器制造工程082003、飞行器环境与生命保障工程082005、飞行器控制与信息工程082008T、建筑学082801、消防工程083102K、火灾勘查083107TK、基础医学100101K、临床医学100201K、运动与公共健康100406T。</w:t>
            </w:r>
          </w:p>
        </w:tc>
      </w:tr>
      <w:tr w14:paraId="576F98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49" w:hRule="exact"/>
          <w:jc w:val="center"/>
        </w:trPr>
        <w:tc>
          <w:tcPr>
            <w:tcW w:w="504" w:type="dxa"/>
            <w:vMerge w:val="continue"/>
            <w:tcBorders>
              <w:tl2br w:val="nil"/>
              <w:tr2bl w:val="nil"/>
            </w:tcBorders>
            <w:vAlign w:val="center"/>
          </w:tcPr>
          <w:p w14:paraId="4D111456">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14:paraId="23460A13">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14:paraId="50FD44C8">
            <w:pPr>
              <w:kinsoku w:val="0"/>
              <w:overflowPunct w:val="0"/>
              <w:spacing w:line="320" w:lineRule="exact"/>
              <w:jc w:val="center"/>
              <w:rPr>
                <w:rFonts w:hint="default" w:ascii="Times New Roman" w:hAnsi="Times New Roman" w:eastAsia="黑体" w:cs="Times New Roman"/>
                <w:sz w:val="24"/>
                <w:szCs w:val="24"/>
              </w:rPr>
            </w:pPr>
          </w:p>
          <w:p w14:paraId="1F448A3E">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23784158">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安全技术与管理420901、化工安全技术420902、应急救援技术420905、消防救援技术420906、建筑消防技术440406、机械设计与制造460101、机械制造及自动化460104、机电一体化技术460301、无人机应用技术460609、汽车制造与试验技术460701、应用化工技术470201、石油化工技术470204、智能工程机械运用技术500203、计算机应用技术510201、现代通信技术510301、卫星通信与导航技术510304、临床医学520101K、视觉传达设计550102、网络新闻与传播560102、体育教育570110K、中文570209、运动训练570303、运动防护570305、体能训练570310。</w:t>
            </w:r>
          </w:p>
        </w:tc>
      </w:tr>
      <w:tr w14:paraId="43E7BD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930" w:hRule="exact"/>
          <w:jc w:val="center"/>
        </w:trPr>
        <w:tc>
          <w:tcPr>
            <w:tcW w:w="504" w:type="dxa"/>
            <w:vMerge w:val="restart"/>
            <w:tcBorders>
              <w:tl2br w:val="nil"/>
              <w:tr2bl w:val="nil"/>
            </w:tcBorders>
            <w:vAlign w:val="center"/>
          </w:tcPr>
          <w:p w14:paraId="6F2BBE37">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机动</w:t>
            </w:r>
          </w:p>
          <w:p w14:paraId="7C2D45D4">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消</w:t>
            </w:r>
          </w:p>
          <w:p w14:paraId="6FDCCDF9">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防救援</w:t>
            </w:r>
          </w:p>
          <w:p w14:paraId="04D6C252">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队</w:t>
            </w:r>
          </w:p>
          <w:p w14:paraId="3DE976D1">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伍</w:t>
            </w:r>
          </w:p>
        </w:tc>
        <w:tc>
          <w:tcPr>
            <w:tcW w:w="675" w:type="dxa"/>
            <w:tcBorders>
              <w:tl2br w:val="nil"/>
              <w:tr2bl w:val="nil"/>
            </w:tcBorders>
            <w:vAlign w:val="center"/>
          </w:tcPr>
          <w:p w14:paraId="407FFE27">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本</w:t>
            </w:r>
          </w:p>
          <w:p w14:paraId="0945E9ED">
            <w:pPr>
              <w:kinsoku w:val="0"/>
              <w:overflowPunct w:val="0"/>
              <w:spacing w:line="320" w:lineRule="exact"/>
              <w:jc w:val="center"/>
              <w:rPr>
                <w:rFonts w:hint="default" w:ascii="Times New Roman" w:hAnsi="Times New Roman" w:eastAsia="黑体" w:cs="Times New Roman"/>
                <w:sz w:val="24"/>
                <w:szCs w:val="24"/>
              </w:rPr>
            </w:pPr>
          </w:p>
          <w:p w14:paraId="5A2BCEB6">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5DA5FCFF">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体育教育040201、运动训练040202K、体能训练040208T、应用气象学070602、车辆工程080207、通信工程080703、信息工程080706、土木工程081001、化学工程与工艺081301、飞行器制造工程082003、飞行器环境与生命保障工程082005、飞行器控制与信息工程082008T、飞行器运维工程082012T林学090501、森林保护090503、基础医学100101K、临床医学100201K、运动与公共健康100406T。</w:t>
            </w:r>
          </w:p>
        </w:tc>
      </w:tr>
      <w:tr w14:paraId="06B574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58" w:hRule="exact"/>
          <w:jc w:val="center"/>
        </w:trPr>
        <w:tc>
          <w:tcPr>
            <w:tcW w:w="504" w:type="dxa"/>
            <w:vMerge w:val="continue"/>
            <w:tcBorders>
              <w:tl2br w:val="nil"/>
              <w:tr2bl w:val="nil"/>
            </w:tcBorders>
            <w:vAlign w:val="center"/>
          </w:tcPr>
          <w:p w14:paraId="2C5E6CF6">
            <w:pPr>
              <w:kinsoku w:val="0"/>
              <w:overflowPunct w:val="0"/>
              <w:spacing w:line="320" w:lineRule="exact"/>
              <w:jc w:val="center"/>
              <w:rPr>
                <w:rFonts w:hint="default" w:ascii="Times New Roman" w:hAnsi="Times New Roman" w:eastAsia="黑体" w:cs="Times New Roman"/>
                <w:sz w:val="24"/>
                <w:szCs w:val="24"/>
              </w:rPr>
            </w:pPr>
          </w:p>
        </w:tc>
        <w:tc>
          <w:tcPr>
            <w:tcW w:w="675" w:type="dxa"/>
            <w:tcBorders>
              <w:tl2br w:val="nil"/>
              <w:tr2bl w:val="nil"/>
            </w:tcBorders>
            <w:vAlign w:val="center"/>
          </w:tcPr>
          <w:p w14:paraId="3D86E472">
            <w:pPr>
              <w:kinsoku w:val="0"/>
              <w:overflowPunct w:val="0"/>
              <w:spacing w:line="32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专</w:t>
            </w:r>
          </w:p>
          <w:p w14:paraId="7AF6C366">
            <w:pPr>
              <w:kinsoku w:val="0"/>
              <w:overflowPunct w:val="0"/>
              <w:spacing w:line="320" w:lineRule="exact"/>
              <w:jc w:val="center"/>
              <w:rPr>
                <w:rFonts w:hint="default" w:ascii="Times New Roman" w:hAnsi="Times New Roman" w:eastAsia="黑体" w:cs="Times New Roman"/>
                <w:sz w:val="24"/>
                <w:szCs w:val="24"/>
              </w:rPr>
            </w:pPr>
          </w:p>
          <w:p w14:paraId="67B32606">
            <w:pPr>
              <w:kinsoku w:val="0"/>
              <w:overflowPunct w:val="0"/>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科</w:t>
            </w:r>
          </w:p>
        </w:tc>
        <w:tc>
          <w:tcPr>
            <w:tcW w:w="7985" w:type="dxa"/>
            <w:tcBorders>
              <w:tl2br w:val="nil"/>
              <w:tr2bl w:val="nil"/>
            </w:tcBorders>
            <w:vAlign w:val="center"/>
          </w:tcPr>
          <w:p w14:paraId="5EC6ABB0">
            <w:pPr>
              <w:overflowPunct w:val="0"/>
              <w:spacing w:line="30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森林和草原资源保护410206、应急救援技术420905、森林草原防火技术420907、机场电工技术430110、飞行器维修技术460607、无人机应用技术460609、汽车制造与试验技术460701、飞机机电设备维修500409、飞机电子设备维修500410、飞机部件修理500411、航空油料500417、电子信息工程技术510101、计算机应用技术510201、大数据技术510205、现代通信技术510301、卫星通信与导航技术510304、临床医学520101K、视觉传达设计550102、网络新闻与传播560102、体育教育570110K、中文570209、运动训练570303、运动防护570305、体能训练570310。</w:t>
            </w:r>
          </w:p>
        </w:tc>
      </w:tr>
      <w:tr w14:paraId="5F7F69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exact"/>
          <w:jc w:val="center"/>
        </w:trPr>
        <w:tc>
          <w:tcPr>
            <w:tcW w:w="1179" w:type="dxa"/>
            <w:gridSpan w:val="2"/>
            <w:tcBorders>
              <w:tl2br w:val="nil"/>
              <w:tr2bl w:val="nil"/>
            </w:tcBorders>
            <w:vAlign w:val="center"/>
          </w:tcPr>
          <w:p w14:paraId="7A3A8C80">
            <w:pPr>
              <w:overflowPunct w:val="0"/>
              <w:spacing w:line="320" w:lineRule="exact"/>
              <w:jc w:val="center"/>
              <w:rPr>
                <w:rFonts w:hint="default" w:ascii="Times New Roman" w:hAnsi="Times New Roman" w:eastAsia="方正仿宋_GBK" w:cs="Times New Roman"/>
                <w:sz w:val="24"/>
                <w:szCs w:val="24"/>
              </w:rPr>
            </w:pPr>
            <w:r>
              <w:rPr>
                <w:rFonts w:hint="default" w:ascii="Times New Roman" w:hAnsi="Times New Roman" w:eastAsia="黑体" w:cs="Times New Roman"/>
                <w:sz w:val="24"/>
                <w:szCs w:val="24"/>
              </w:rPr>
              <w:t>备注</w:t>
            </w:r>
          </w:p>
        </w:tc>
        <w:tc>
          <w:tcPr>
            <w:tcW w:w="7985" w:type="dxa"/>
            <w:tcBorders>
              <w:tl2br w:val="nil"/>
              <w:tr2bl w:val="nil"/>
            </w:tcBorders>
            <w:vAlign w:val="center"/>
          </w:tcPr>
          <w:p w14:paraId="332CF9FF">
            <w:pPr>
              <w:overflowPunct w:val="0"/>
              <w:spacing w:line="320" w:lineRule="exac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研究生急需专业参照本科专业，原则上为本科专业对应的二级学科专业。</w:t>
            </w:r>
          </w:p>
        </w:tc>
      </w:tr>
      <w:bookmarkEnd w:id="4"/>
    </w:tbl>
    <w:p w14:paraId="312A19DF">
      <w:pPr>
        <w:spacing w:line="20" w:lineRule="exact"/>
        <w:jc w:val="left"/>
        <w:rPr>
          <w:rFonts w:hint="default" w:ascii="Times New Roman" w:hAnsi="Times New Roman" w:eastAsia="仿宋_GB2312" w:cs="Times New Roman"/>
          <w:sz w:val="24"/>
          <w:szCs w:val="24"/>
        </w:rPr>
      </w:pPr>
    </w:p>
    <w:p w14:paraId="7757AE7A">
      <w:pPr>
        <w:rPr>
          <w:rFonts w:hint="default" w:ascii="Times New Roman" w:hAnsi="Times New Roman" w:eastAsia="方正小标宋简体" w:cs="Times New Roman"/>
          <w:sz w:val="44"/>
          <w:szCs w:val="44"/>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5</w:t>
      </w:r>
    </w:p>
    <w:p w14:paraId="6E5A6815">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各市消防救援队伍20</w:t>
      </w:r>
      <w:r>
        <w:rPr>
          <w:rFonts w:hint="default" w:ascii="Times New Roman" w:hAnsi="Times New Roman" w:eastAsia="方正小标宋_GBK" w:cs="Times New Roman"/>
          <w:sz w:val="44"/>
          <w:szCs w:val="44"/>
          <w:lang w:val="en-US" w:eastAsia="zh-CN"/>
        </w:rPr>
        <w:t>25</w:t>
      </w:r>
      <w:r>
        <w:rPr>
          <w:rFonts w:hint="default" w:ascii="Times New Roman" w:hAnsi="Times New Roman" w:eastAsia="方正小标宋_GBK" w:cs="Times New Roman"/>
          <w:sz w:val="44"/>
          <w:szCs w:val="44"/>
        </w:rPr>
        <w:t>年</w:t>
      </w:r>
    </w:p>
    <w:p w14:paraId="06E363CA">
      <w:pPr>
        <w:spacing w:line="640" w:lineRule="exact"/>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消防员招录工作联系方式</w:t>
      </w:r>
    </w:p>
    <w:p w14:paraId="6500D9EC">
      <w:pPr>
        <w:spacing w:line="200" w:lineRule="exact"/>
        <w:contextualSpacing/>
        <w:jc w:val="center"/>
        <w:rPr>
          <w:rFonts w:hint="default" w:ascii="Times New Roman" w:hAnsi="Times New Roman" w:eastAsia="方正小标宋简体" w:cs="Times New Roman"/>
          <w:sz w:val="44"/>
          <w:szCs w:val="44"/>
        </w:rPr>
      </w:pPr>
    </w:p>
    <w:tbl>
      <w:tblPr>
        <w:tblStyle w:val="4"/>
        <w:tblpPr w:leftFromText="180" w:rightFromText="180" w:vertAnchor="text" w:horzAnchor="margin" w:tblpY="108"/>
        <w:tblW w:w="907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
        <w:gridCol w:w="1417"/>
        <w:gridCol w:w="2211"/>
        <w:gridCol w:w="907"/>
        <w:gridCol w:w="1417"/>
        <w:gridCol w:w="2211"/>
      </w:tblGrid>
      <w:tr w14:paraId="4D95FB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907" w:type="dxa"/>
            <w:noWrap w:val="0"/>
            <w:vAlign w:val="center"/>
          </w:tcPr>
          <w:p w14:paraId="39E65757">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17" w:type="dxa"/>
            <w:noWrap w:val="0"/>
            <w:vAlign w:val="center"/>
          </w:tcPr>
          <w:p w14:paraId="7918F28A">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  位</w:t>
            </w:r>
          </w:p>
        </w:tc>
        <w:tc>
          <w:tcPr>
            <w:tcW w:w="2211" w:type="dxa"/>
            <w:noWrap w:val="0"/>
            <w:vAlign w:val="center"/>
          </w:tcPr>
          <w:p w14:paraId="09FBC0DE">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联系方式</w:t>
            </w:r>
          </w:p>
        </w:tc>
        <w:tc>
          <w:tcPr>
            <w:tcW w:w="907" w:type="dxa"/>
            <w:noWrap w:val="0"/>
            <w:vAlign w:val="center"/>
          </w:tcPr>
          <w:p w14:paraId="214B6BA9">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序号</w:t>
            </w:r>
          </w:p>
        </w:tc>
        <w:tc>
          <w:tcPr>
            <w:tcW w:w="1417" w:type="dxa"/>
            <w:noWrap w:val="0"/>
            <w:vAlign w:val="center"/>
          </w:tcPr>
          <w:p w14:paraId="0B622E3B">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单  位</w:t>
            </w:r>
          </w:p>
        </w:tc>
        <w:tc>
          <w:tcPr>
            <w:tcW w:w="2211" w:type="dxa"/>
            <w:noWrap w:val="0"/>
            <w:vAlign w:val="center"/>
          </w:tcPr>
          <w:p w14:paraId="5F0DAD8A">
            <w:pPr>
              <w:spacing w:line="480" w:lineRule="exact"/>
              <w:contextualSpacing/>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联系方式</w:t>
            </w:r>
          </w:p>
        </w:tc>
      </w:tr>
      <w:tr w14:paraId="3B3E18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16B1F460">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w:t>
            </w:r>
          </w:p>
        </w:tc>
        <w:tc>
          <w:tcPr>
            <w:tcW w:w="1417" w:type="dxa"/>
            <w:noWrap w:val="0"/>
            <w:vAlign w:val="center"/>
          </w:tcPr>
          <w:p w14:paraId="05F4113E">
            <w:pPr>
              <w:spacing w:line="360" w:lineRule="auto"/>
              <w:jc w:val="center"/>
              <w:rPr>
                <w:rFonts w:hint="default" w:ascii="Times New Roman" w:hAnsi="Times New Roman" w:eastAsia="黑体" w:cs="Times New Roman"/>
                <w:color w:val="auto"/>
                <w:sz w:val="24"/>
                <w:szCs w:val="24"/>
              </w:rPr>
            </w:pPr>
            <w:r>
              <w:rPr>
                <w:rFonts w:hint="default" w:ascii="Times New Roman" w:hAnsi="Times New Roman" w:eastAsia="仿宋_GB2312" w:cs="Times New Roman"/>
                <w:color w:val="auto"/>
                <w:sz w:val="24"/>
                <w:szCs w:val="24"/>
              </w:rPr>
              <w:t>省招录办</w:t>
            </w:r>
          </w:p>
        </w:tc>
        <w:tc>
          <w:tcPr>
            <w:tcW w:w="2211" w:type="dxa"/>
            <w:noWrap w:val="0"/>
            <w:vAlign w:val="center"/>
          </w:tcPr>
          <w:p w14:paraId="0FE3F901">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0571-85863667</w:t>
            </w:r>
          </w:p>
        </w:tc>
        <w:tc>
          <w:tcPr>
            <w:tcW w:w="907" w:type="dxa"/>
            <w:noWrap w:val="0"/>
            <w:vAlign w:val="center"/>
          </w:tcPr>
          <w:p w14:paraId="1CE7B21E">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8</w:t>
            </w:r>
          </w:p>
        </w:tc>
        <w:tc>
          <w:tcPr>
            <w:tcW w:w="1417" w:type="dxa"/>
            <w:noWrap w:val="0"/>
            <w:vAlign w:val="center"/>
          </w:tcPr>
          <w:p w14:paraId="457C5224">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金  华</w:t>
            </w:r>
          </w:p>
        </w:tc>
        <w:tc>
          <w:tcPr>
            <w:tcW w:w="2211" w:type="dxa"/>
            <w:noWrap w:val="0"/>
            <w:vAlign w:val="center"/>
          </w:tcPr>
          <w:p w14:paraId="5F457D0B">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0579-82190103</w:t>
            </w:r>
          </w:p>
        </w:tc>
      </w:tr>
      <w:tr w14:paraId="496AE4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0B608E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2</w:t>
            </w:r>
          </w:p>
        </w:tc>
        <w:tc>
          <w:tcPr>
            <w:tcW w:w="1417" w:type="dxa"/>
            <w:noWrap w:val="0"/>
            <w:vAlign w:val="center"/>
          </w:tcPr>
          <w:p w14:paraId="3F758A1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杭  州</w:t>
            </w:r>
          </w:p>
        </w:tc>
        <w:tc>
          <w:tcPr>
            <w:tcW w:w="2211" w:type="dxa"/>
            <w:noWrap w:val="0"/>
            <w:vAlign w:val="center"/>
          </w:tcPr>
          <w:p w14:paraId="32E45FEC">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0571-89580731</w:t>
            </w:r>
          </w:p>
        </w:tc>
        <w:tc>
          <w:tcPr>
            <w:tcW w:w="907" w:type="dxa"/>
            <w:noWrap w:val="0"/>
            <w:vAlign w:val="center"/>
          </w:tcPr>
          <w:p w14:paraId="3BE11DF6">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9</w:t>
            </w:r>
          </w:p>
        </w:tc>
        <w:tc>
          <w:tcPr>
            <w:tcW w:w="1417" w:type="dxa"/>
            <w:noWrap w:val="0"/>
            <w:vAlign w:val="center"/>
          </w:tcPr>
          <w:p w14:paraId="39AB9456">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衢  州</w:t>
            </w:r>
          </w:p>
        </w:tc>
        <w:tc>
          <w:tcPr>
            <w:tcW w:w="2211" w:type="dxa"/>
            <w:noWrap w:val="0"/>
            <w:vAlign w:val="center"/>
          </w:tcPr>
          <w:p w14:paraId="4AC1B239">
            <w:pPr>
              <w:spacing w:line="360" w:lineRule="auto"/>
              <w:contextualSpacing/>
              <w:jc w:val="center"/>
              <w:rPr>
                <w:rFonts w:hint="default" w:ascii="Times New Roman" w:hAnsi="Times New Roman" w:eastAsia="黑体" w:cs="Times New Roman"/>
                <w:color w:val="auto"/>
                <w:sz w:val="24"/>
                <w:szCs w:val="24"/>
                <w:lang w:val="en-US" w:eastAsia="zh-CN"/>
              </w:rPr>
            </w:pPr>
            <w:r>
              <w:rPr>
                <w:rFonts w:hint="default" w:ascii="Times New Roman" w:hAnsi="Times New Roman" w:eastAsia="黑体" w:cs="Times New Roman"/>
                <w:color w:val="auto"/>
                <w:sz w:val="24"/>
                <w:szCs w:val="24"/>
              </w:rPr>
              <w:t>0570-30</w:t>
            </w:r>
            <w:r>
              <w:rPr>
                <w:rFonts w:hint="default" w:ascii="Times New Roman" w:hAnsi="Times New Roman" w:eastAsia="黑体" w:cs="Times New Roman"/>
                <w:color w:val="auto"/>
                <w:sz w:val="24"/>
                <w:szCs w:val="24"/>
                <w:lang w:val="en-US" w:eastAsia="zh-CN"/>
              </w:rPr>
              <w:t>83067</w:t>
            </w:r>
          </w:p>
        </w:tc>
      </w:tr>
      <w:tr w14:paraId="2C300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6303011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w:t>
            </w:r>
          </w:p>
        </w:tc>
        <w:tc>
          <w:tcPr>
            <w:tcW w:w="1417" w:type="dxa"/>
            <w:noWrap w:val="0"/>
            <w:vAlign w:val="center"/>
          </w:tcPr>
          <w:p w14:paraId="6D2D005C">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宁  波</w:t>
            </w:r>
          </w:p>
        </w:tc>
        <w:tc>
          <w:tcPr>
            <w:tcW w:w="2211" w:type="dxa"/>
            <w:noWrap w:val="0"/>
            <w:vAlign w:val="center"/>
          </w:tcPr>
          <w:p w14:paraId="52A06756">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0574-55666015</w:t>
            </w:r>
          </w:p>
        </w:tc>
        <w:tc>
          <w:tcPr>
            <w:tcW w:w="907" w:type="dxa"/>
            <w:noWrap w:val="0"/>
            <w:vAlign w:val="center"/>
          </w:tcPr>
          <w:p w14:paraId="5DF0BA13">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10</w:t>
            </w:r>
          </w:p>
        </w:tc>
        <w:tc>
          <w:tcPr>
            <w:tcW w:w="1417" w:type="dxa"/>
            <w:noWrap w:val="0"/>
            <w:vAlign w:val="center"/>
          </w:tcPr>
          <w:p w14:paraId="54DBB19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舟  山</w:t>
            </w:r>
          </w:p>
        </w:tc>
        <w:tc>
          <w:tcPr>
            <w:tcW w:w="2211" w:type="dxa"/>
            <w:noWrap w:val="0"/>
            <w:vAlign w:val="center"/>
          </w:tcPr>
          <w:p w14:paraId="000A33DA">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0580-2087952</w:t>
            </w:r>
          </w:p>
        </w:tc>
      </w:tr>
      <w:tr w14:paraId="62FF2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5DC0C38D">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4</w:t>
            </w:r>
          </w:p>
        </w:tc>
        <w:tc>
          <w:tcPr>
            <w:tcW w:w="1417" w:type="dxa"/>
            <w:noWrap w:val="0"/>
            <w:vAlign w:val="center"/>
          </w:tcPr>
          <w:p w14:paraId="5346C49F">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温  州</w:t>
            </w:r>
          </w:p>
        </w:tc>
        <w:tc>
          <w:tcPr>
            <w:tcW w:w="2211" w:type="dxa"/>
            <w:noWrap w:val="0"/>
            <w:vAlign w:val="center"/>
          </w:tcPr>
          <w:p w14:paraId="7B4A7F85">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0577-86509905</w:t>
            </w:r>
          </w:p>
        </w:tc>
        <w:tc>
          <w:tcPr>
            <w:tcW w:w="907" w:type="dxa"/>
            <w:noWrap w:val="0"/>
            <w:vAlign w:val="center"/>
          </w:tcPr>
          <w:p w14:paraId="52242F9E">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11</w:t>
            </w:r>
          </w:p>
        </w:tc>
        <w:tc>
          <w:tcPr>
            <w:tcW w:w="1417" w:type="dxa"/>
            <w:noWrap w:val="0"/>
            <w:vAlign w:val="center"/>
          </w:tcPr>
          <w:p w14:paraId="2EA90D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台  州</w:t>
            </w:r>
          </w:p>
        </w:tc>
        <w:tc>
          <w:tcPr>
            <w:tcW w:w="2211" w:type="dxa"/>
            <w:noWrap w:val="0"/>
            <w:vAlign w:val="center"/>
          </w:tcPr>
          <w:p w14:paraId="1BB8E8FC">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0576-88503313</w:t>
            </w:r>
          </w:p>
        </w:tc>
      </w:tr>
      <w:tr w14:paraId="04BEB9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54BABF9">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5</w:t>
            </w:r>
          </w:p>
        </w:tc>
        <w:tc>
          <w:tcPr>
            <w:tcW w:w="1417" w:type="dxa"/>
            <w:noWrap w:val="0"/>
            <w:vAlign w:val="center"/>
          </w:tcPr>
          <w:p w14:paraId="1527854C">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嘉  兴</w:t>
            </w:r>
          </w:p>
        </w:tc>
        <w:tc>
          <w:tcPr>
            <w:tcW w:w="2211" w:type="dxa"/>
            <w:noWrap w:val="0"/>
            <w:vAlign w:val="center"/>
          </w:tcPr>
          <w:p w14:paraId="73B50916">
            <w:pPr>
              <w:spacing w:line="360" w:lineRule="auto"/>
              <w:contextualSpacing/>
              <w:jc w:val="center"/>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rPr>
              <w:t>0573-8263052</w:t>
            </w:r>
            <w:r>
              <w:rPr>
                <w:rFonts w:hint="default" w:ascii="Times New Roman" w:hAnsi="Times New Roman" w:eastAsia="黑体" w:cs="Times New Roman"/>
                <w:color w:val="auto"/>
                <w:sz w:val="24"/>
                <w:szCs w:val="24"/>
                <w:lang w:val="en-US" w:eastAsia="zh-CN"/>
              </w:rPr>
              <w:t>4</w:t>
            </w:r>
          </w:p>
        </w:tc>
        <w:tc>
          <w:tcPr>
            <w:tcW w:w="907" w:type="dxa"/>
            <w:noWrap w:val="0"/>
            <w:vAlign w:val="center"/>
          </w:tcPr>
          <w:p w14:paraId="2C82C227">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12</w:t>
            </w:r>
          </w:p>
        </w:tc>
        <w:tc>
          <w:tcPr>
            <w:tcW w:w="1417" w:type="dxa"/>
            <w:noWrap w:val="0"/>
            <w:vAlign w:val="center"/>
          </w:tcPr>
          <w:p w14:paraId="1B3AA94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丽  水</w:t>
            </w:r>
          </w:p>
        </w:tc>
        <w:tc>
          <w:tcPr>
            <w:tcW w:w="2211" w:type="dxa"/>
            <w:noWrap w:val="0"/>
            <w:vAlign w:val="center"/>
          </w:tcPr>
          <w:p w14:paraId="3E3EA49B">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0578-2216010</w:t>
            </w:r>
          </w:p>
        </w:tc>
      </w:tr>
      <w:tr w14:paraId="2517F7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DEB78BF">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6</w:t>
            </w:r>
          </w:p>
        </w:tc>
        <w:tc>
          <w:tcPr>
            <w:tcW w:w="1417" w:type="dxa"/>
            <w:noWrap w:val="0"/>
            <w:vAlign w:val="center"/>
          </w:tcPr>
          <w:p w14:paraId="2AB51A5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湖  州</w:t>
            </w:r>
          </w:p>
        </w:tc>
        <w:tc>
          <w:tcPr>
            <w:tcW w:w="2211" w:type="dxa"/>
            <w:noWrap w:val="0"/>
            <w:vAlign w:val="center"/>
          </w:tcPr>
          <w:p w14:paraId="1FDDC11D">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0572-2399325</w:t>
            </w:r>
          </w:p>
        </w:tc>
        <w:tc>
          <w:tcPr>
            <w:tcW w:w="907" w:type="dxa"/>
            <w:noWrap w:val="0"/>
            <w:vAlign w:val="center"/>
          </w:tcPr>
          <w:p w14:paraId="5FA03C94">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13</w:t>
            </w:r>
          </w:p>
        </w:tc>
        <w:tc>
          <w:tcPr>
            <w:tcW w:w="1417" w:type="dxa"/>
            <w:noWrap w:val="0"/>
            <w:vAlign w:val="center"/>
          </w:tcPr>
          <w:p w14:paraId="723CD1AB">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义  乌</w:t>
            </w:r>
          </w:p>
        </w:tc>
        <w:tc>
          <w:tcPr>
            <w:tcW w:w="2211" w:type="dxa"/>
            <w:noWrap w:val="0"/>
            <w:vAlign w:val="center"/>
          </w:tcPr>
          <w:p w14:paraId="2F2144F2">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0579-89059629</w:t>
            </w:r>
          </w:p>
        </w:tc>
      </w:tr>
      <w:tr w14:paraId="20C478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 w:type="dxa"/>
            <w:noWrap w:val="0"/>
            <w:vAlign w:val="center"/>
          </w:tcPr>
          <w:p w14:paraId="35A52C50">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7</w:t>
            </w:r>
          </w:p>
        </w:tc>
        <w:tc>
          <w:tcPr>
            <w:tcW w:w="1417" w:type="dxa"/>
            <w:noWrap w:val="0"/>
            <w:vAlign w:val="center"/>
          </w:tcPr>
          <w:p w14:paraId="0FB69541">
            <w:pPr>
              <w:spacing w:line="360" w:lineRule="auto"/>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绍  兴</w:t>
            </w:r>
          </w:p>
        </w:tc>
        <w:tc>
          <w:tcPr>
            <w:tcW w:w="2211" w:type="dxa"/>
            <w:noWrap w:val="0"/>
            <w:vAlign w:val="center"/>
          </w:tcPr>
          <w:p w14:paraId="3436B2B9">
            <w:pPr>
              <w:spacing w:line="360" w:lineRule="auto"/>
              <w:contextualSpacing/>
              <w:jc w:val="center"/>
              <w:rPr>
                <w:rFonts w:hint="default" w:ascii="Times New Roman" w:hAnsi="Times New Roman" w:eastAsia="黑体" w:cs="Times New Roman"/>
                <w:color w:val="auto"/>
                <w:sz w:val="24"/>
                <w:szCs w:val="24"/>
              </w:rPr>
            </w:pPr>
            <w:r>
              <w:rPr>
                <w:rFonts w:hint="default" w:ascii="Times New Roman" w:hAnsi="Times New Roman" w:eastAsia="黑体" w:cs="Times New Roman"/>
                <w:color w:val="auto"/>
                <w:sz w:val="24"/>
                <w:szCs w:val="24"/>
              </w:rPr>
              <w:t>0575-85229969</w:t>
            </w:r>
          </w:p>
        </w:tc>
        <w:tc>
          <w:tcPr>
            <w:tcW w:w="907" w:type="dxa"/>
            <w:noWrap w:val="0"/>
            <w:vAlign w:val="center"/>
          </w:tcPr>
          <w:p w14:paraId="7290B0CF">
            <w:pPr>
              <w:spacing w:line="360" w:lineRule="auto"/>
              <w:jc w:val="center"/>
              <w:rPr>
                <w:rFonts w:hint="default" w:ascii="Times New Roman" w:hAnsi="Times New Roman" w:eastAsia="仿宋_GB2312" w:cs="Times New Roman"/>
                <w:color w:val="auto"/>
                <w:sz w:val="24"/>
                <w:szCs w:val="24"/>
              </w:rPr>
            </w:pPr>
          </w:p>
        </w:tc>
        <w:tc>
          <w:tcPr>
            <w:tcW w:w="1417" w:type="dxa"/>
            <w:noWrap w:val="0"/>
            <w:vAlign w:val="center"/>
          </w:tcPr>
          <w:p w14:paraId="6F0EA067">
            <w:pPr>
              <w:spacing w:line="360" w:lineRule="auto"/>
              <w:jc w:val="center"/>
              <w:rPr>
                <w:rFonts w:hint="default" w:ascii="Times New Roman" w:hAnsi="Times New Roman" w:eastAsia="仿宋_GB2312" w:cs="Times New Roman"/>
                <w:color w:val="auto"/>
                <w:sz w:val="24"/>
                <w:szCs w:val="24"/>
              </w:rPr>
            </w:pPr>
          </w:p>
        </w:tc>
        <w:tc>
          <w:tcPr>
            <w:tcW w:w="2211" w:type="dxa"/>
            <w:noWrap w:val="0"/>
            <w:vAlign w:val="center"/>
          </w:tcPr>
          <w:p w14:paraId="5ED862CB">
            <w:pPr>
              <w:spacing w:line="360" w:lineRule="auto"/>
              <w:jc w:val="center"/>
              <w:rPr>
                <w:rFonts w:hint="default" w:ascii="Times New Roman" w:hAnsi="Times New Roman" w:eastAsia="仿宋_GB2312" w:cs="Times New Roman"/>
                <w:color w:val="auto"/>
                <w:sz w:val="24"/>
                <w:szCs w:val="24"/>
              </w:rPr>
            </w:pPr>
          </w:p>
        </w:tc>
      </w:tr>
      <w:tr w14:paraId="44C4F3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070" w:type="dxa"/>
            <w:gridSpan w:val="6"/>
            <w:noWrap w:val="0"/>
            <w:vAlign w:val="center"/>
          </w:tcPr>
          <w:p w14:paraId="072B5E2E">
            <w:pPr>
              <w:spacing w:before="156" w:beforeLines="50" w:after="156" w:afterLines="50" w:line="240" w:lineRule="exac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说明：联系电话在工作日工作时间接受咨询。</w:t>
            </w:r>
          </w:p>
        </w:tc>
      </w:tr>
    </w:tbl>
    <w:p w14:paraId="66A53635">
      <w:pPr>
        <w:adjustRightInd w:val="0"/>
        <w:snapToGrid w:val="0"/>
        <w:spacing w:line="20" w:lineRule="exact"/>
        <w:jc w:val="center"/>
        <w:rPr>
          <w:rFonts w:hint="default" w:ascii="Times New Roman" w:hAnsi="Times New Roman" w:eastAsia="方正小标宋_GBK" w:cs="Times New Roman"/>
          <w:sz w:val="44"/>
          <w:szCs w:val="44"/>
        </w:rPr>
      </w:pPr>
    </w:p>
    <w:p w14:paraId="6A8F62C2">
      <w:pPr>
        <w:adjustRightInd w:val="0"/>
        <w:snapToGrid w:val="0"/>
        <w:spacing w:line="20" w:lineRule="exact"/>
        <w:jc w:val="center"/>
        <w:rPr>
          <w:rFonts w:hint="default" w:ascii="Times New Roman" w:hAnsi="Times New Roman" w:eastAsia="黑体" w:cs="Times New Roman"/>
          <w:sz w:val="32"/>
          <w:szCs w:val="32"/>
        </w:rPr>
      </w:pPr>
    </w:p>
    <w:p w14:paraId="19CC9F92">
      <w:pPr>
        <w:spacing w:line="20" w:lineRule="exact"/>
        <w:jc w:val="center"/>
        <w:rPr>
          <w:rFonts w:hint="default" w:ascii="Times New Roman" w:hAnsi="Times New Roman" w:eastAsia="方正小标宋简体" w:cs="Times New Roman"/>
          <w:sz w:val="44"/>
          <w:szCs w:val="44"/>
        </w:rPr>
      </w:pPr>
    </w:p>
    <w:p w14:paraId="5A125783">
      <w:pPr>
        <w:adjustRightInd w:val="0"/>
        <w:snapToGrid w:val="0"/>
        <w:spacing w:line="20" w:lineRule="exact"/>
        <w:ind w:firstLine="640" w:firstLineChars="200"/>
        <w:rPr>
          <w:rFonts w:hint="default" w:ascii="Times New Roman" w:hAnsi="Times New Roman" w:eastAsia="方正仿宋_GBK" w:cs="Times New Roman"/>
          <w:sz w:val="32"/>
          <w:szCs w:val="32"/>
        </w:rPr>
      </w:pPr>
    </w:p>
    <w:p w14:paraId="0CB434A1">
      <w:pPr>
        <w:adjustRightInd w:val="0"/>
        <w:snapToGrid w:val="0"/>
        <w:spacing w:line="20" w:lineRule="exact"/>
        <w:jc w:val="center"/>
        <w:rPr>
          <w:rFonts w:hint="default" w:ascii="Times New Roman" w:hAnsi="Times New Roman" w:eastAsia="黑体" w:cs="Times New Roman"/>
          <w:sz w:val="32"/>
          <w:szCs w:val="32"/>
        </w:rPr>
      </w:pPr>
    </w:p>
    <w:p w14:paraId="75B163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ECAE0A4-28D3-48FD-8DC9-7FD668A8C8C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BCC442-BD50-49B7-8E78-68FA71BE4C48}"/>
  </w:font>
  <w:font w:name="方正小标宋_GBK">
    <w:panose1 w:val="02000000000000000000"/>
    <w:charset w:val="86"/>
    <w:family w:val="script"/>
    <w:pitch w:val="default"/>
    <w:sig w:usb0="A00002BF" w:usb1="38CF7CFA" w:usb2="00082016" w:usb3="00000000" w:csb0="00040001" w:csb1="00000000"/>
    <w:embedRegular r:id="rId3" w:fontKey="{8A28DE4B-39C6-4F51-A01D-30328CFB15D3}"/>
  </w:font>
  <w:font w:name="方正仿宋_GBK">
    <w:panose1 w:val="02000000000000000000"/>
    <w:charset w:val="86"/>
    <w:family w:val="script"/>
    <w:pitch w:val="default"/>
    <w:sig w:usb0="A00002BF" w:usb1="38CF7CFA" w:usb2="00082016" w:usb3="00000000" w:csb0="00040001" w:csb1="00000000"/>
    <w:embedRegular r:id="rId4" w:fontKey="{21ECAB22-6166-4A6D-BD2F-7B8EF4EF3B95}"/>
  </w:font>
  <w:font w:name="方正楷体_GBK">
    <w:panose1 w:val="02000000000000000000"/>
    <w:charset w:val="86"/>
    <w:family w:val="script"/>
    <w:pitch w:val="default"/>
    <w:sig w:usb0="A00002BF" w:usb1="38CF7CFA" w:usb2="00082016" w:usb3="00000000" w:csb0="00040001" w:csb1="00000000"/>
    <w:embedRegular r:id="rId5" w:fontKey="{36F85323-D1E0-43AB-BAF4-32BD0340E4FE}"/>
  </w:font>
  <w:font w:name="Arial Unicode MS">
    <w:panose1 w:val="020B0604020202020204"/>
    <w:charset w:val="86"/>
    <w:family w:val="swiss"/>
    <w:pitch w:val="default"/>
    <w:sig w:usb0="F7FFAEFF" w:usb1="F9DFFFFF" w:usb2="0000007F" w:usb3="00000000" w:csb0="203F01FF" w:csb1="DFFF0000"/>
    <w:embedRegular r:id="rId6" w:fontKey="{C7E4B84B-1C2B-4ADF-AA1E-33951D2A8B35}"/>
  </w:font>
  <w:font w:name="仿宋_GB2312">
    <w:panose1 w:val="02010609030101010101"/>
    <w:charset w:val="86"/>
    <w:family w:val="modern"/>
    <w:pitch w:val="default"/>
    <w:sig w:usb0="00000001" w:usb1="080E0000" w:usb2="00000000" w:usb3="00000000" w:csb0="00040000" w:csb1="00000000"/>
    <w:embedRegular r:id="rId7" w:fontKey="{9FFE10E3-4EF1-4E18-A3E5-ADFB1C69BA15}"/>
  </w:font>
  <w:font w:name="方正黑体_GBK">
    <w:panose1 w:val="02000000000000000000"/>
    <w:charset w:val="86"/>
    <w:family w:val="script"/>
    <w:pitch w:val="default"/>
    <w:sig w:usb0="A00002BF" w:usb1="38CF7CFA" w:usb2="00082016" w:usb3="00000000" w:csb0="00040001" w:csb1="00000000"/>
    <w:embedRegular r:id="rId8" w:fontKey="{E46DACC2-CB2D-4696-8B63-2BC7D9CEC322}"/>
  </w:font>
  <w:font w:name="楷体_GB2312">
    <w:panose1 w:val="02010609030101010101"/>
    <w:charset w:val="86"/>
    <w:family w:val="modern"/>
    <w:pitch w:val="default"/>
    <w:sig w:usb0="00000001" w:usb1="080E0000" w:usb2="00000000" w:usb3="00000000" w:csb0="00040000" w:csb1="00000000"/>
    <w:embedRegular r:id="rId9" w:fontKey="{279EADB1-BE34-4079-A304-57EE19699D1E}"/>
  </w:font>
  <w:font w:name="方正小标宋简体">
    <w:panose1 w:val="02000000000000000000"/>
    <w:charset w:val="86"/>
    <w:family w:val="script"/>
    <w:pitch w:val="default"/>
    <w:sig w:usb0="00000001" w:usb1="080E0000" w:usb2="00000000" w:usb3="00000000" w:csb0="00040000" w:csb1="00000000"/>
    <w:embedRegular r:id="rId10" w:fontKey="{8F9E2A02-996B-4F03-9AA1-A1A76D32912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257507">
    <w:pPr>
      <w:pStyle w:val="2"/>
      <w:jc w:val="center"/>
      <w:rPr>
        <w:rFonts w:hint="eastAsia" w:ascii="宋体" w:hAnsi="宋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106680</wp:posOffset>
              </wp:positionV>
              <wp:extent cx="73914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739140" cy="1828800"/>
                      </a:xfrm>
                      <a:prstGeom prst="rect">
                        <a:avLst/>
                      </a:prstGeom>
                      <a:noFill/>
                      <a:ln>
                        <a:noFill/>
                      </a:ln>
                    </wps:spPr>
                    <wps:txbx>
                      <w:txbxContent>
                        <w:p w14:paraId="33BB2E3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vert="horz" wrap="square" lIns="0" tIns="0" rIns="0" bIns="0" anchor="t" anchorCtr="0">
                      <a:spAutoFit/>
                    </wps:bodyPr>
                  </wps:wsp>
                </a:graphicData>
              </a:graphic>
            </wp:anchor>
          </w:drawing>
        </mc:Choice>
        <mc:Fallback>
          <w:pict>
            <v:shape id="文本框 1" o:spid="_x0000_s1026" o:spt="202" type="#_x0000_t202" style="position:absolute;left:0pt;margin-left:196.6pt;margin-top:8.4pt;height:144pt;width:58.2pt;mso-position-horizontal-relative:margin;z-index:251659264;mso-width-relative:page;mso-height-relative:page;" filled="f" stroked="f" coordsize="21600,21600" o:gfxdata="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eysDB1gAAAAoBAAAPAAAA&#10;AAAAAAEAIAAAACIAAABkcnMvZG93bnJldi54bWxQSwECFAAUAAAACACHTuJACUj8294BAACzAwAA&#10;DgAAAAAAAAABACAAAAAlAQAAZHJzL2Uyb0RvYy54bWxQSwUGAAAAAAYABgBZAQAAdQUAAAAA&#10;">
              <v:fill on="f" focussize="0,0"/>
              <v:stroke on="f"/>
              <v:imagedata o:title=""/>
              <o:lock v:ext="edit" aspectratio="f"/>
              <v:textbox inset="0mm,0mm,0mm,0mm" style="mso-fit-shape-to-text:t;">
                <w:txbxContent>
                  <w:p w14:paraId="33BB2E3D">
                    <w:pPr>
                      <w:pStyle w:val="2"/>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78363">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4DB34">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432DFD"/>
    <w:rsid w:val="4B432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rPr>
      <w:rFonts w:ascii="Times New Roman" w:hAnsi="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2026-06-01T08:31:00Z</dcterms:created>
  <dc:creator>地上秀~</dc:creator>
  <cp:lastModifiedBy>地上秀~</cp:lastModifiedBy>
  <dcterms:modified xsi:type="dcterms:W3CDTF">2026-06-01T08:32:10Z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6A540763F2D645A787A4397955D4EB89_11</vt:lpwstr>
  </property>
  <property fmtid="{D5CDD505-2E9C-101B-9397-08002B2CF9AE}" pid="4" name="KSOTemplateDocerSaveRecord">
    <vt:lpwstr>eyJoZGlkIjoiYjEyZTM3YmI1MjNlMGI3MTcxNGNkNDcwNjYxZjFlZTciLCJ1c2VySWQiOiIxMzk5MTI0NTAzIn0=</vt:lpwstr>
  </property>
</Properties>
</file>