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特殊专业人才放宽年龄报名条件和</w:t>
      </w: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  <w:highlight w:val="none"/>
        </w:rPr>
        <w:t>程序</w:t>
      </w:r>
    </w:p>
    <w:p w14:paraId="2544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</w:p>
    <w:p w14:paraId="3CD0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一、专业范围和遴选条件</w:t>
      </w:r>
    </w:p>
    <w:p w14:paraId="5184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0B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（一）原则上不超过28周岁（199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7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年9月1日以后出生）；</w:t>
      </w:r>
    </w:p>
    <w:p w14:paraId="6E21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（二）相应专业操作岗位3年以上工作经历；</w:t>
      </w:r>
    </w:p>
    <w:p w14:paraId="7A5CF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（三）取得国家、军队承认的高级以上等级职业技能资格或获得省部级以上奖励。</w:t>
      </w:r>
    </w:p>
    <w:p w14:paraId="0263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二、审批程序</w:t>
      </w:r>
    </w:p>
    <w:p w14:paraId="00A6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bCs/>
          <w:sz w:val="32"/>
          <w:szCs w:val="32"/>
          <w:highlight w:val="none"/>
        </w:rPr>
        <w:t>（一）个人申请。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报名对象向省级消防员招录工作办公室提交书面申请，提供本人资格资质证书原件、工作经历等相关证明材料。</w:t>
      </w:r>
    </w:p>
    <w:p w14:paraId="19F8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bCs/>
          <w:sz w:val="32"/>
          <w:szCs w:val="32"/>
          <w:highlight w:val="none"/>
        </w:rPr>
        <w:t>（二）组织推荐。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省级消防员招录工作办公室组织资格审核、专业技能测试，公示无异议后报国家综合性消防救援队伍消防员招录工作办公室。</w:t>
      </w:r>
    </w:p>
    <w:p w14:paraId="06CB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Arial Unicode MS"/>
          <w:sz w:val="32"/>
          <w:szCs w:val="32"/>
          <w:highlight w:val="none"/>
        </w:rPr>
      </w:pPr>
      <w:r>
        <w:rPr>
          <w:rFonts w:ascii="Times New Roman" w:hAnsi="Times New Roman" w:eastAsia="方正楷体_GBK"/>
          <w:bCs/>
          <w:sz w:val="32"/>
          <w:szCs w:val="32"/>
          <w:highlight w:val="none"/>
        </w:rPr>
        <w:t>（三）审批报名。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应急管理部审批确定为特殊专业人才招录对象的，进行网上注册报名，参加后续体格检查、政治考核、体能和岗位适应性测试、心理测试和面试。</w:t>
      </w:r>
    </w:p>
    <w:p w14:paraId="44FA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</w:pPr>
      <w:r>
        <w:rPr>
          <w:rFonts w:ascii="Times New Roman" w:hAnsi="Times New Roman" w:eastAsia="方正楷体_GBK"/>
          <w:bCs/>
          <w:sz w:val="32"/>
          <w:szCs w:val="32"/>
          <w:highlight w:val="none"/>
        </w:rPr>
        <w:t>（四）专项考核。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各项招录考核测试合格的，国家消防救援局根据名单，集中组织专项技能考核，不合格的不予招录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2026-06-10T08:51:45Z</dcterms:created>
  <dc:creator>似水流年</dc:creator>
  <cp:lastModifiedBy>似水流年</cp:lastModifiedBy>
  <dcterms:modified xsi:type="dcterms:W3CDTF">2026-06-10T08:52:14Z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eyJoZGlkIjoiODViY2JkMjU3NGYzZTEwMzZmMGFkZWViYmNkYWU3NDIiLCJ1c2VySWQiOiI1MDE5ODYzNzAifQ==</vt:lpwstr>
  </property>
  <property fmtid="{D5CDD505-2E9C-101B-9397-08002B2CF9AE}" pid="4" name="ICV">
    <vt:lpwstr>3AA08819131D4649BC065F4C54525534_12</vt:lpwstr>
  </property>
</Properties>
</file>