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7B9E7">
      <w:pPr>
        <w:adjustRightInd w:val="0"/>
        <w:snapToGrid w:val="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2</w:t>
      </w:r>
    </w:p>
    <w:p w14:paraId="2F93814D">
      <w:pPr>
        <w:adjustRightInd w:val="0"/>
        <w:snapToGrid w:val="0"/>
        <w:jc w:val="left"/>
        <w:rPr>
          <w:rFonts w:hint="default" w:ascii="Times New Roman" w:hAnsi="Times New Roman" w:eastAsia="黑体" w:cs="Times New Roman"/>
          <w:sz w:val="32"/>
          <w:szCs w:val="32"/>
        </w:rPr>
      </w:pPr>
      <w:bookmarkStart w:id="0" w:name="_Hlk230686162"/>
    </w:p>
    <w:p w14:paraId="48D42B28">
      <w:pPr>
        <w:adjustRightInd w:val="0"/>
        <w:snapToGrid w:val="0"/>
        <w:spacing w:line="579" w:lineRule="exact"/>
        <w:jc w:val="center"/>
        <w:rPr>
          <w:rFonts w:hint="default" w:ascii="Times New Roman" w:hAnsi="Times New Roman" w:eastAsia="方正小标宋_GBK" w:cs="Times New Roman"/>
          <w:sz w:val="44"/>
          <w:szCs w:val="44"/>
        </w:rPr>
      </w:pPr>
      <w:bookmarkStart w:id="1" w:name="OLE_LINK7"/>
      <w:bookmarkStart w:id="5" w:name="_GoBack"/>
      <w:r>
        <w:rPr>
          <w:rFonts w:hint="default" w:ascii="Times New Roman" w:hAnsi="Times New Roman" w:eastAsia="方正小标宋_GBK" w:cs="Times New Roman"/>
          <w:sz w:val="44"/>
          <w:szCs w:val="44"/>
        </w:rPr>
        <w:t>国家综合性消防救援队伍</w:t>
      </w:r>
      <w:r>
        <w:rPr>
          <w:rFonts w:hint="default" w:ascii="Times New Roman" w:hAnsi="Times New Roman" w:cs="Times New Roman"/>
          <w:sz w:val="44"/>
          <w:szCs w:val="44"/>
        </w:rPr>
        <w:t>2026</w:t>
      </w:r>
      <w:r>
        <w:rPr>
          <w:rFonts w:hint="default" w:ascii="Times New Roman" w:hAnsi="Times New Roman" w:eastAsia="方正小标宋_GBK" w:cs="Times New Roman"/>
          <w:sz w:val="44"/>
          <w:szCs w:val="44"/>
        </w:rPr>
        <w:t>年度</w:t>
      </w:r>
    </w:p>
    <w:bookmarkEnd w:id="1"/>
    <w:p w14:paraId="0E88829D">
      <w:pPr>
        <w:adjustRightInd w:val="0"/>
        <w:snapToGrid w:val="0"/>
        <w:spacing w:line="579"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消防员招录知情书</w:t>
      </w:r>
      <w:bookmarkEnd w:id="5"/>
    </w:p>
    <w:p w14:paraId="260775C9">
      <w:pPr>
        <w:adjustRightInd w:val="0"/>
        <w:snapToGrid w:val="0"/>
        <w:spacing w:line="400" w:lineRule="exact"/>
        <w:rPr>
          <w:rFonts w:hint="default" w:ascii="Times New Roman" w:hAnsi="Times New Roman" w:eastAsia="仿宋_GB2312" w:cs="Times New Roman"/>
          <w:sz w:val="32"/>
          <w:szCs w:val="32"/>
        </w:rPr>
      </w:pPr>
    </w:p>
    <w:p w14:paraId="073E7511">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国家综合性消防救援队伍由原公安消防部队、武警森林部队转制组建，有着光荣历史和优良传统，是一支救民于水火、助民于危难的队伍。习近平总书记亲自为国家综合性消防救援队伍授旗并致训词，亲自审定队旗、队徽、队服和誓词，明确提出“对党忠诚、纪律严明、赴汤蹈火、竭诚为民”建队方针，为队伍建设发展指明了方向。</w:t>
      </w:r>
    </w:p>
    <w:p w14:paraId="021DC6E0">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国家综合性消防救援队伍包括城乡消防救援队伍和机动消防救援队伍，承担着防范化解重大安全风险、应对处置各类灾害事故的重要职责，是应急救援的主力军和国家队，按照纪律部队标准建设管理，实行24小时驻勤备战模式。城乡消防救援队伍在各省（自治区、直辖市）设消防救援总队，在市（地、州、盟）和直辖市市辖区设消防救援支队，在县（市、区、旗）设消防救援大队和若干消防救援站。机动消防救援队伍在河北（救援任务一并覆盖天津、山西、山东，下同）、内蒙古（陕西、宁夏）、吉林（辽宁）、黑龙江、福建（上海、浙江、江西）、湖北（江苏、安徽、河南）、广东（湖南、海南）、四川（重庆、西藏）、云南（广西、贵州）、甘肃（青海、新疆）10省（自治区）各设1个消防救援机动总队，各总队下设若干支队、大队、中队；在陕西省设航空救援机动总队，下设黑龙江大庆、陕西渭南、云南昆明航空救援机动支队及所属机动大队；在北京设北京消防救援机动支队。</w:t>
      </w:r>
    </w:p>
    <w:p w14:paraId="4B632D9B">
      <w:pPr>
        <w:adjustRightInd w:val="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rPr>
        <w:t>国家综合性消防救援队伍在确定的行政编制总规模内，单列消防员专项编制，编制不具体到个人。经批准录用的消防员，入职训练考核合格后按《中华人民共和国消防救援衔条例》规定，授予相应消防救援衔，由录用总队（含北京消防救援机动支队）统一分配；入职训练期满考核不合格，或者有其他不适宜从事消防救援工作情形的，取消录用。消防员实行全程退出机制，不适合继续从事消防救援工作，以及因其他原因经组织批准的，安排退出。消防员退出后按有关规定予以安置。新录用消防员工作5年（含入职训练期）内不得辞职，非正当原因擅自离职的，此后不得再次参加消防员招录，并记入个人信用记录。入职训练期间非正当原因擅自离职的，须退还个人工资</w:t>
      </w:r>
      <w:bookmarkStart w:id="2" w:name="_Hlk229064432"/>
      <w:r>
        <w:rPr>
          <w:rFonts w:hint="default" w:ascii="Times New Roman" w:hAnsi="Times New Roman" w:eastAsia="方正仿宋_GBK" w:cs="Times New Roman"/>
          <w:sz w:val="32"/>
          <w:szCs w:val="32"/>
        </w:rPr>
        <w:t>，补缴体格检查复检费、训练伙食费等</w:t>
      </w:r>
      <w:bookmarkEnd w:id="2"/>
      <w:r>
        <w:rPr>
          <w:rFonts w:hint="default" w:ascii="Times New Roman" w:hAnsi="Times New Roman" w:eastAsia="方正仿宋_GBK" w:cs="Times New Roman"/>
          <w:sz w:val="32"/>
          <w:szCs w:val="32"/>
        </w:rPr>
        <w:t>。</w:t>
      </w:r>
    </w:p>
    <w:p w14:paraId="36D96FEC">
      <w:pPr>
        <w:adjustRightInd w:val="0"/>
        <w:snapToGrid w:val="0"/>
        <w:spacing w:line="560" w:lineRule="exact"/>
        <w:ind w:firstLine="640" w:firstLineChars="200"/>
        <w:rPr>
          <w:rFonts w:hint="default" w:ascii="Times New Roman" w:hAnsi="Times New Roman" w:eastAsia="方正黑体_GBK" w:cs="Times New Roman"/>
          <w:sz w:val="32"/>
          <w:szCs w:val="32"/>
          <w:lang w:eastAsia="zh-Hans"/>
        </w:rPr>
      </w:pPr>
      <w:r>
        <w:rPr>
          <w:rFonts w:hint="default" w:ascii="Times New Roman" w:hAnsi="Times New Roman" w:eastAsia="方正黑体_GBK" w:cs="Times New Roman"/>
          <w:sz w:val="32"/>
          <w:szCs w:val="32"/>
          <w:lang w:eastAsia="zh-Hans"/>
        </w:rPr>
        <w:t>本人已认真阅读《国家综合性消防救援队伍</w:t>
      </w:r>
      <w:r>
        <w:rPr>
          <w:rFonts w:hint="default" w:ascii="Times New Roman" w:hAnsi="Times New Roman" w:eastAsia="方正黑体_GBK" w:cs="Times New Roman"/>
          <w:sz w:val="32"/>
          <w:szCs w:val="32"/>
        </w:rPr>
        <w:t>2026年度</w:t>
      </w:r>
      <w:r>
        <w:rPr>
          <w:rFonts w:hint="default" w:ascii="Times New Roman" w:hAnsi="Times New Roman" w:eastAsia="方正黑体_GBK" w:cs="Times New Roman"/>
          <w:sz w:val="32"/>
          <w:szCs w:val="32"/>
          <w:lang w:eastAsia="zh-Hans"/>
        </w:rPr>
        <w:t>消防员招录知情书》，知悉国家综合性消防救援队伍职责任务、消防员编制和退出机制，接受驻勤备战、日常管理、教育训练、统一分配模式以及非正</w:t>
      </w:r>
      <w:r>
        <w:rPr>
          <w:rFonts w:hint="default" w:ascii="Times New Roman" w:hAnsi="Times New Roman" w:eastAsia="方正黑体_GBK" w:cs="Times New Roman"/>
          <w:sz w:val="32"/>
          <w:szCs w:val="32"/>
        </w:rPr>
        <w:t>当</w:t>
      </w:r>
      <w:r>
        <w:rPr>
          <w:rFonts w:hint="default" w:ascii="Times New Roman" w:hAnsi="Times New Roman" w:eastAsia="方正黑体_GBK" w:cs="Times New Roman"/>
          <w:sz w:val="32"/>
          <w:szCs w:val="32"/>
          <w:lang w:eastAsia="zh-Hans"/>
        </w:rPr>
        <w:t>原因退出惩戒办法，志愿报名参加此次消防员招录。</w:t>
      </w:r>
    </w:p>
    <w:bookmarkEnd w:id="0"/>
    <w:p w14:paraId="66E29909">
      <w:pPr>
        <w:widowControl/>
        <w:jc w:val="left"/>
        <w:rPr>
          <w:rFonts w:hint="default" w:ascii="Times New Roman" w:hAnsi="Times New Roman" w:eastAsia="黑体" w:cs="Times New Roman"/>
          <w:sz w:val="32"/>
          <w:szCs w:val="32"/>
          <w:lang w:eastAsia="zh-Hans"/>
        </w:rPr>
      </w:pPr>
      <w:r>
        <w:rPr>
          <w:rFonts w:hint="default" w:ascii="Times New Roman" w:hAnsi="Times New Roman" w:eastAsia="黑体" w:cs="Times New Roman"/>
          <w:sz w:val="32"/>
          <w:szCs w:val="32"/>
          <w:lang w:eastAsia="zh-Hans"/>
        </w:rPr>
        <w:br w:type="page"/>
      </w:r>
    </w:p>
    <w:p w14:paraId="0D1A13F7">
      <w:pPr>
        <w:widowControl/>
        <w:tabs>
          <w:tab w:val="left" w:pos="1066"/>
        </w:tabs>
        <w:spacing w:line="640" w:lineRule="exact"/>
        <w:jc w:val="left"/>
        <w:rPr>
          <w:rFonts w:hint="default" w:ascii="Times New Roman" w:hAnsi="Times New Roman" w:eastAsia="黑体" w:cs="Times New Roman"/>
          <w:kern w:val="0"/>
          <w:sz w:val="32"/>
          <w:szCs w:val="32"/>
          <w:lang w:eastAsia="zh-CN"/>
        </w:rPr>
      </w:pPr>
      <w:r>
        <w:rPr>
          <w:rFonts w:hint="default" w:ascii="Times New Roman" w:hAnsi="Times New Roman" w:eastAsia="黑体" w:cs="Times New Roman"/>
          <w:kern w:val="0"/>
          <w:sz w:val="32"/>
          <w:szCs w:val="32"/>
        </w:rPr>
        <w:t>附件</w:t>
      </w:r>
      <w:r>
        <w:rPr>
          <w:rFonts w:hint="default" w:ascii="Times New Roman" w:hAnsi="Times New Roman" w:eastAsia="黑体" w:cs="Times New Roman"/>
          <w:kern w:val="0"/>
          <w:sz w:val="32"/>
          <w:szCs w:val="32"/>
          <w:lang w:val="en-US" w:eastAsia="zh-CN"/>
        </w:rPr>
        <w:t>3</w:t>
      </w:r>
    </w:p>
    <w:p w14:paraId="3C7CA147">
      <w:pPr>
        <w:widowControl/>
        <w:tabs>
          <w:tab w:val="left" w:pos="1066"/>
        </w:tabs>
        <w:spacing w:line="640" w:lineRule="exact"/>
        <w:jc w:val="center"/>
        <w:rPr>
          <w:rFonts w:hint="default" w:ascii="Times New Roman" w:hAnsi="Times New Roman" w:eastAsia="方正小标宋_GBK" w:cs="Times New Roman"/>
          <w:kern w:val="0"/>
          <w:sz w:val="44"/>
          <w:szCs w:val="44"/>
        </w:rPr>
      </w:pPr>
      <w:r>
        <w:rPr>
          <w:rFonts w:hint="default" w:ascii="Times New Roman" w:hAnsi="Times New Roman" w:eastAsia="方正小标宋_GBK" w:cs="Times New Roman"/>
          <w:spacing w:val="-11"/>
          <w:kern w:val="0"/>
          <w:sz w:val="44"/>
          <w:szCs w:val="44"/>
        </w:rPr>
        <w:t>国家综合性消防救援队伍</w:t>
      </w:r>
      <w:r>
        <w:rPr>
          <w:rFonts w:hint="default" w:ascii="Times New Roman" w:hAnsi="Times New Roman" w:cs="Times New Roman"/>
          <w:spacing w:val="-11"/>
          <w:kern w:val="0"/>
          <w:sz w:val="44"/>
          <w:szCs w:val="44"/>
        </w:rPr>
        <w:t>2026</w:t>
      </w:r>
      <w:r>
        <w:rPr>
          <w:rFonts w:hint="default" w:ascii="Times New Roman" w:hAnsi="Times New Roman" w:eastAsia="方正小标宋_GBK" w:cs="Times New Roman"/>
          <w:spacing w:val="-11"/>
          <w:kern w:val="0"/>
          <w:sz w:val="44"/>
          <w:szCs w:val="44"/>
        </w:rPr>
        <w:t>年度消防员招录</w:t>
      </w:r>
      <w:r>
        <w:rPr>
          <w:rFonts w:hint="default" w:ascii="Times New Roman" w:hAnsi="Times New Roman" w:eastAsia="方正小标宋_GBK" w:cs="Times New Roman"/>
          <w:kern w:val="0"/>
          <w:sz w:val="44"/>
          <w:szCs w:val="44"/>
        </w:rPr>
        <w:t>体能测试、岗位适应性测试项目及标准</w:t>
      </w:r>
    </w:p>
    <w:p w14:paraId="144403A0">
      <w:pPr>
        <w:widowControl/>
        <w:spacing w:line="400" w:lineRule="exact"/>
        <w:jc w:val="center"/>
        <w:rPr>
          <w:rFonts w:hint="default" w:ascii="Times New Roman" w:hAnsi="Times New Roman" w:eastAsia="方正仿宋_GBK" w:cs="Times New Roman"/>
          <w:kern w:val="0"/>
        </w:rPr>
      </w:pPr>
    </w:p>
    <w:tbl>
      <w:tblPr>
        <w:tblStyle w:val="4"/>
        <w:tblW w:w="1003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3"/>
        <w:gridCol w:w="992"/>
        <w:gridCol w:w="711"/>
        <w:gridCol w:w="6"/>
        <w:gridCol w:w="100"/>
        <w:gridCol w:w="634"/>
        <w:gridCol w:w="201"/>
        <w:gridCol w:w="524"/>
        <w:gridCol w:w="12"/>
        <w:gridCol w:w="303"/>
        <w:gridCol w:w="418"/>
        <w:gridCol w:w="16"/>
        <w:gridCol w:w="405"/>
        <w:gridCol w:w="313"/>
        <w:gridCol w:w="19"/>
        <w:gridCol w:w="507"/>
        <w:gridCol w:w="207"/>
        <w:gridCol w:w="23"/>
        <w:gridCol w:w="609"/>
        <w:gridCol w:w="102"/>
        <w:gridCol w:w="25"/>
        <w:gridCol w:w="712"/>
        <w:gridCol w:w="25"/>
        <w:gridCol w:w="709"/>
        <w:gridCol w:w="28"/>
        <w:gridCol w:w="77"/>
        <w:gridCol w:w="628"/>
        <w:gridCol w:w="32"/>
        <w:gridCol w:w="179"/>
        <w:gridCol w:w="682"/>
        <w:gridCol w:w="163"/>
        <w:gridCol w:w="456"/>
        <w:gridCol w:w="90"/>
      </w:tblGrid>
      <w:tr w14:paraId="76500F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23" w:type="dxa"/>
          <w:trHeight w:val="878" w:hRule="atLeast"/>
          <w:jc w:val="center"/>
        </w:trPr>
        <w:tc>
          <w:tcPr>
            <w:tcW w:w="1709" w:type="dxa"/>
            <w:gridSpan w:val="3"/>
            <w:vMerge w:val="restart"/>
            <w:tcBorders>
              <w:top w:val="single" w:color="auto" w:sz="12" w:space="0"/>
            </w:tcBorders>
            <w:vAlign w:val="center"/>
          </w:tcPr>
          <w:p w14:paraId="104BDB02">
            <w:pPr>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项    目</w:t>
            </w:r>
          </w:p>
        </w:tc>
        <w:tc>
          <w:tcPr>
            <w:tcW w:w="7490" w:type="dxa"/>
            <w:gridSpan w:val="26"/>
            <w:tcBorders>
              <w:top w:val="single" w:color="auto" w:sz="12" w:space="0"/>
              <w:bottom w:val="single" w:color="auto" w:sz="4" w:space="0"/>
              <w:right w:val="single" w:color="auto" w:sz="4" w:space="0"/>
            </w:tcBorders>
            <w:vAlign w:val="center"/>
          </w:tcPr>
          <w:p w14:paraId="491D92F3">
            <w:pPr>
              <w:adjustRightInd w:val="0"/>
              <w:snapToGrid w:val="0"/>
              <w:jc w:val="center"/>
              <w:textAlignment w:val="center"/>
              <w:rPr>
                <w:rFonts w:hint="default" w:ascii="Times New Roman" w:hAnsi="Times New Roman" w:cs="Times New Roman"/>
                <w:sz w:val="24"/>
                <w:szCs w:val="24"/>
              </w:rPr>
            </w:pPr>
            <w:r>
              <w:rPr>
                <w:rFonts w:hint="default" w:ascii="Times New Roman" w:hAnsi="Times New Roman" w:eastAsia="黑体" w:cs="Times New Roman"/>
                <w:kern w:val="0"/>
                <w:sz w:val="24"/>
                <w:szCs w:val="24"/>
              </w:rPr>
              <w:t>体能测试成绩对应分值、测试办法</w:t>
            </w:r>
          </w:p>
        </w:tc>
        <w:tc>
          <w:tcPr>
            <w:tcW w:w="709" w:type="dxa"/>
            <w:gridSpan w:val="3"/>
            <w:vMerge w:val="restart"/>
            <w:tcBorders>
              <w:top w:val="single" w:color="auto" w:sz="12" w:space="0"/>
              <w:left w:val="single" w:color="auto" w:sz="4" w:space="0"/>
              <w:right w:val="single" w:color="auto" w:sz="12" w:space="0"/>
            </w:tcBorders>
            <w:vAlign w:val="center"/>
          </w:tcPr>
          <w:p w14:paraId="0E9B4919">
            <w:pPr>
              <w:widowControl/>
              <w:adjustRightInd w:val="0"/>
              <w:snapToGrid w:val="0"/>
              <w:jc w:val="center"/>
              <w:rPr>
                <w:rFonts w:hint="default" w:ascii="Times New Roman" w:hAnsi="Times New Roman" w:cs="Times New Roman"/>
                <w:sz w:val="24"/>
                <w:szCs w:val="24"/>
              </w:rPr>
            </w:pPr>
            <w:r>
              <w:rPr>
                <w:rFonts w:hint="default" w:ascii="Times New Roman" w:hAnsi="Times New Roman" w:eastAsia="黑体" w:cs="Times New Roman"/>
                <w:kern w:val="0"/>
                <w:sz w:val="24"/>
                <w:szCs w:val="24"/>
              </w:rPr>
              <w:t>备注</w:t>
            </w:r>
          </w:p>
        </w:tc>
      </w:tr>
      <w:tr w14:paraId="32BB84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23" w:type="dxa"/>
          <w:trHeight w:val="786" w:hRule="atLeast"/>
          <w:jc w:val="center"/>
        </w:trPr>
        <w:tc>
          <w:tcPr>
            <w:tcW w:w="1709" w:type="dxa"/>
            <w:gridSpan w:val="3"/>
            <w:vMerge w:val="continue"/>
            <w:tcBorders>
              <w:bottom w:val="single" w:color="auto" w:sz="4" w:space="0"/>
            </w:tcBorders>
            <w:vAlign w:val="center"/>
          </w:tcPr>
          <w:p w14:paraId="786551C0">
            <w:pPr>
              <w:adjustRightInd w:val="0"/>
              <w:snapToGrid w:val="0"/>
              <w:jc w:val="center"/>
              <w:rPr>
                <w:rFonts w:hint="default" w:ascii="Times New Roman" w:hAnsi="Times New Roman" w:eastAsia="黑体" w:cs="Times New Roman"/>
                <w:sz w:val="24"/>
                <w:szCs w:val="24"/>
              </w:rPr>
            </w:pPr>
          </w:p>
        </w:tc>
        <w:tc>
          <w:tcPr>
            <w:tcW w:w="734" w:type="dxa"/>
            <w:gridSpan w:val="2"/>
            <w:tcBorders>
              <w:top w:val="single" w:color="auto" w:sz="4" w:space="0"/>
              <w:bottom w:val="single" w:color="auto" w:sz="4" w:space="0"/>
              <w:right w:val="single" w:color="auto" w:sz="4" w:space="0"/>
            </w:tcBorders>
            <w:vAlign w:val="center"/>
          </w:tcPr>
          <w:p w14:paraId="61FE34C0">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1</w:t>
            </w:r>
            <w:r>
              <w:rPr>
                <w:rFonts w:hint="default" w:ascii="Times New Roman" w:hAnsi="Times New Roman" w:eastAsia="楷体_GB2312" w:cs="Times New Roman"/>
                <w:kern w:val="0"/>
                <w:sz w:val="24"/>
                <w:szCs w:val="24"/>
              </w:rPr>
              <w:t>分</w:t>
            </w:r>
          </w:p>
        </w:tc>
        <w:tc>
          <w:tcPr>
            <w:tcW w:w="737" w:type="dxa"/>
            <w:gridSpan w:val="3"/>
            <w:tcBorders>
              <w:top w:val="single" w:color="auto" w:sz="4" w:space="0"/>
              <w:left w:val="single" w:color="auto" w:sz="4" w:space="0"/>
              <w:bottom w:val="single" w:color="auto" w:sz="4" w:space="0"/>
              <w:right w:val="single" w:color="auto" w:sz="4" w:space="0"/>
            </w:tcBorders>
            <w:vAlign w:val="center"/>
          </w:tcPr>
          <w:p w14:paraId="703A8948">
            <w:pPr>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2</w:t>
            </w:r>
            <w:r>
              <w:rPr>
                <w:rFonts w:hint="default" w:ascii="Times New Roman" w:hAnsi="Times New Roman" w:eastAsia="楷体_GB2312" w:cs="Times New Roman"/>
                <w:kern w:val="0"/>
                <w:sz w:val="24"/>
                <w:szCs w:val="24"/>
              </w:rPr>
              <w:t>分</w:t>
            </w:r>
          </w:p>
        </w:tc>
        <w:tc>
          <w:tcPr>
            <w:tcW w:w="737" w:type="dxa"/>
            <w:gridSpan w:val="3"/>
            <w:tcBorders>
              <w:top w:val="single" w:color="auto" w:sz="4" w:space="0"/>
              <w:left w:val="single" w:color="auto" w:sz="4" w:space="0"/>
              <w:bottom w:val="single" w:color="auto" w:sz="4" w:space="0"/>
              <w:right w:val="single" w:color="auto" w:sz="4" w:space="0"/>
            </w:tcBorders>
            <w:vAlign w:val="center"/>
          </w:tcPr>
          <w:p w14:paraId="10B17FB4">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3</w:t>
            </w:r>
            <w:r>
              <w:rPr>
                <w:rFonts w:hint="default" w:ascii="Times New Roman" w:hAnsi="Times New Roman" w:eastAsia="楷体_GB2312" w:cs="Times New Roman"/>
                <w:kern w:val="0"/>
                <w:sz w:val="24"/>
                <w:szCs w:val="24"/>
              </w:rPr>
              <w:t>分</w:t>
            </w:r>
          </w:p>
        </w:tc>
        <w:tc>
          <w:tcPr>
            <w:tcW w:w="737" w:type="dxa"/>
            <w:gridSpan w:val="3"/>
            <w:tcBorders>
              <w:top w:val="single" w:color="auto" w:sz="4" w:space="0"/>
              <w:left w:val="single" w:color="auto" w:sz="4" w:space="0"/>
              <w:bottom w:val="single" w:color="auto" w:sz="4" w:space="0"/>
              <w:right w:val="single" w:color="auto" w:sz="4" w:space="0"/>
            </w:tcBorders>
            <w:vAlign w:val="center"/>
          </w:tcPr>
          <w:p w14:paraId="047CC947">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4</w:t>
            </w:r>
            <w:r>
              <w:rPr>
                <w:rFonts w:hint="default" w:ascii="Times New Roman" w:hAnsi="Times New Roman" w:eastAsia="楷体_GB2312" w:cs="Times New Roman"/>
                <w:kern w:val="0"/>
                <w:sz w:val="24"/>
                <w:szCs w:val="24"/>
              </w:rPr>
              <w:t>分</w:t>
            </w:r>
          </w:p>
        </w:tc>
        <w:tc>
          <w:tcPr>
            <w:tcW w:w="737" w:type="dxa"/>
            <w:gridSpan w:val="3"/>
            <w:tcBorders>
              <w:top w:val="single" w:color="auto" w:sz="4" w:space="0"/>
              <w:left w:val="single" w:color="auto" w:sz="4" w:space="0"/>
              <w:bottom w:val="single" w:color="auto" w:sz="4" w:space="0"/>
              <w:right w:val="single" w:color="auto" w:sz="4" w:space="0"/>
            </w:tcBorders>
            <w:vAlign w:val="center"/>
          </w:tcPr>
          <w:p w14:paraId="424254B3">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5</w:t>
            </w:r>
            <w:r>
              <w:rPr>
                <w:rFonts w:hint="default" w:ascii="Times New Roman" w:hAnsi="Times New Roman" w:eastAsia="楷体_GB2312" w:cs="Times New Roman"/>
                <w:kern w:val="0"/>
                <w:sz w:val="24"/>
                <w:szCs w:val="24"/>
              </w:rPr>
              <w:t>分</w:t>
            </w:r>
          </w:p>
        </w:tc>
        <w:tc>
          <w:tcPr>
            <w:tcW w:w="736" w:type="dxa"/>
            <w:gridSpan w:val="3"/>
            <w:tcBorders>
              <w:top w:val="single" w:color="auto" w:sz="4" w:space="0"/>
              <w:left w:val="single" w:color="auto" w:sz="4" w:space="0"/>
              <w:bottom w:val="single" w:color="auto" w:sz="4" w:space="0"/>
              <w:right w:val="single" w:color="auto" w:sz="4" w:space="0"/>
            </w:tcBorders>
            <w:vAlign w:val="center"/>
          </w:tcPr>
          <w:p w14:paraId="05B841CE">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6</w:t>
            </w:r>
            <w:r>
              <w:rPr>
                <w:rFonts w:hint="default" w:ascii="Times New Roman" w:hAnsi="Times New Roman" w:eastAsia="楷体_GB2312" w:cs="Times New Roman"/>
                <w:kern w:val="0"/>
                <w:sz w:val="24"/>
                <w:szCs w:val="24"/>
              </w:rPr>
              <w:t>分</w:t>
            </w:r>
          </w:p>
        </w:tc>
        <w:tc>
          <w:tcPr>
            <w:tcW w:w="737" w:type="dxa"/>
            <w:gridSpan w:val="2"/>
            <w:tcBorders>
              <w:top w:val="single" w:color="auto" w:sz="4" w:space="0"/>
              <w:left w:val="single" w:color="auto" w:sz="4" w:space="0"/>
              <w:bottom w:val="single" w:color="auto" w:sz="4" w:space="0"/>
              <w:right w:val="single" w:color="auto" w:sz="4" w:space="0"/>
            </w:tcBorders>
            <w:vAlign w:val="center"/>
          </w:tcPr>
          <w:p w14:paraId="08C12919">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7</w:t>
            </w:r>
            <w:r>
              <w:rPr>
                <w:rFonts w:hint="default" w:ascii="Times New Roman" w:hAnsi="Times New Roman" w:eastAsia="楷体_GB2312" w:cs="Times New Roman"/>
                <w:kern w:val="0"/>
                <w:sz w:val="24"/>
                <w:szCs w:val="24"/>
              </w:rPr>
              <w:t>分</w:t>
            </w:r>
          </w:p>
        </w:tc>
        <w:tc>
          <w:tcPr>
            <w:tcW w:w="737" w:type="dxa"/>
            <w:gridSpan w:val="2"/>
            <w:tcBorders>
              <w:top w:val="single" w:color="auto" w:sz="4" w:space="0"/>
              <w:left w:val="single" w:color="auto" w:sz="4" w:space="0"/>
              <w:bottom w:val="single" w:color="auto" w:sz="4" w:space="0"/>
              <w:right w:val="single" w:color="auto" w:sz="4" w:space="0"/>
            </w:tcBorders>
            <w:vAlign w:val="center"/>
          </w:tcPr>
          <w:p w14:paraId="75524C77">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8</w:t>
            </w:r>
            <w:r>
              <w:rPr>
                <w:rFonts w:hint="default" w:ascii="Times New Roman" w:hAnsi="Times New Roman" w:eastAsia="楷体_GB2312" w:cs="Times New Roman"/>
                <w:kern w:val="0"/>
                <w:sz w:val="24"/>
                <w:szCs w:val="24"/>
              </w:rPr>
              <w:t>分</w:t>
            </w:r>
          </w:p>
        </w:tc>
        <w:tc>
          <w:tcPr>
            <w:tcW w:w="737" w:type="dxa"/>
            <w:gridSpan w:val="3"/>
            <w:tcBorders>
              <w:top w:val="single" w:color="auto" w:sz="4" w:space="0"/>
              <w:left w:val="single" w:color="auto" w:sz="4" w:space="0"/>
              <w:bottom w:val="single" w:color="auto" w:sz="4" w:space="0"/>
              <w:right w:val="single" w:color="auto" w:sz="4" w:space="0"/>
            </w:tcBorders>
            <w:vAlign w:val="center"/>
          </w:tcPr>
          <w:p w14:paraId="714C6DC2">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9</w:t>
            </w:r>
            <w:r>
              <w:rPr>
                <w:rFonts w:hint="default" w:ascii="Times New Roman" w:hAnsi="Times New Roman" w:eastAsia="楷体_GB2312" w:cs="Times New Roman"/>
                <w:kern w:val="0"/>
                <w:sz w:val="24"/>
                <w:szCs w:val="24"/>
              </w:rPr>
              <w:t>分</w:t>
            </w:r>
          </w:p>
        </w:tc>
        <w:tc>
          <w:tcPr>
            <w:tcW w:w="861" w:type="dxa"/>
            <w:gridSpan w:val="2"/>
            <w:tcBorders>
              <w:top w:val="single" w:color="auto" w:sz="4" w:space="0"/>
              <w:left w:val="single" w:color="auto" w:sz="4" w:space="0"/>
              <w:bottom w:val="single" w:color="auto" w:sz="4" w:space="0"/>
              <w:right w:val="single" w:color="auto" w:sz="4" w:space="0"/>
            </w:tcBorders>
            <w:vAlign w:val="center"/>
          </w:tcPr>
          <w:p w14:paraId="1C1BA77C">
            <w:pPr>
              <w:widowControl/>
              <w:adjustRightInd w:val="0"/>
              <w:snapToGrid w:val="0"/>
              <w:jc w:val="center"/>
              <w:rPr>
                <w:rFonts w:hint="default" w:ascii="Times New Roman" w:hAnsi="Times New Roman" w:eastAsia="楷体_GB2312" w:cs="Times New Roman"/>
                <w:spacing w:val="-10"/>
                <w:kern w:val="0"/>
                <w:sz w:val="24"/>
                <w:szCs w:val="24"/>
              </w:rPr>
            </w:pPr>
            <w:r>
              <w:rPr>
                <w:rFonts w:hint="default" w:ascii="Times New Roman" w:hAnsi="Times New Roman" w:cs="Times New Roman"/>
                <w:kern w:val="0"/>
                <w:sz w:val="24"/>
                <w:szCs w:val="24"/>
              </w:rPr>
              <w:t>10</w:t>
            </w:r>
            <w:r>
              <w:rPr>
                <w:rFonts w:hint="default" w:ascii="Times New Roman" w:hAnsi="Times New Roman" w:eastAsia="楷体_GB2312" w:cs="Times New Roman"/>
                <w:spacing w:val="-10"/>
                <w:kern w:val="0"/>
                <w:sz w:val="24"/>
                <w:szCs w:val="24"/>
              </w:rPr>
              <w:t>分</w:t>
            </w:r>
          </w:p>
        </w:tc>
        <w:tc>
          <w:tcPr>
            <w:tcW w:w="709" w:type="dxa"/>
            <w:gridSpan w:val="3"/>
            <w:vMerge w:val="continue"/>
            <w:tcBorders>
              <w:left w:val="single" w:color="auto" w:sz="4" w:space="0"/>
              <w:right w:val="single" w:color="auto" w:sz="12" w:space="0"/>
            </w:tcBorders>
            <w:vAlign w:val="center"/>
          </w:tcPr>
          <w:p w14:paraId="6BF50B33">
            <w:pPr>
              <w:widowControl/>
              <w:jc w:val="left"/>
              <w:rPr>
                <w:rFonts w:hint="default" w:ascii="Times New Roman" w:hAnsi="Times New Roman" w:cs="Times New Roman"/>
                <w:sz w:val="24"/>
                <w:szCs w:val="24"/>
              </w:rPr>
            </w:pPr>
          </w:p>
        </w:tc>
      </w:tr>
      <w:tr w14:paraId="0CB339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23" w:type="dxa"/>
          <w:trHeight w:val="786" w:hRule="atLeast"/>
          <w:jc w:val="center"/>
        </w:trPr>
        <w:tc>
          <w:tcPr>
            <w:tcW w:w="1709" w:type="dxa"/>
            <w:gridSpan w:val="3"/>
            <w:vMerge w:val="restart"/>
            <w:vAlign w:val="center"/>
          </w:tcPr>
          <w:p w14:paraId="5ED664AF">
            <w:pPr>
              <w:adjustRightInd w:val="0"/>
              <w:snapToGrid w:val="0"/>
              <w:jc w:val="center"/>
              <w:rPr>
                <w:rFonts w:hint="default" w:ascii="Times New Roman" w:hAnsi="Times New Roman" w:eastAsia="黑体" w:cs="Times New Roman"/>
                <w:sz w:val="24"/>
                <w:szCs w:val="24"/>
              </w:rPr>
            </w:pPr>
            <w:r>
              <w:rPr>
                <w:rFonts w:hint="default" w:ascii="Times New Roman" w:hAnsi="Times New Roman" w:cs="Times New Roman"/>
                <w:sz w:val="24"/>
                <w:szCs w:val="24"/>
              </w:rPr>
              <w:t>1000</w:t>
            </w:r>
            <w:r>
              <w:rPr>
                <w:rFonts w:hint="default" w:ascii="Times New Roman" w:hAnsi="Times New Roman" w:eastAsia="黑体" w:cs="Times New Roman"/>
                <w:sz w:val="24"/>
                <w:szCs w:val="24"/>
              </w:rPr>
              <w:t>米跑</w:t>
            </w:r>
          </w:p>
          <w:p w14:paraId="61E16D08">
            <w:pPr>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（分、秒）</w:t>
            </w:r>
          </w:p>
        </w:tc>
        <w:tc>
          <w:tcPr>
            <w:tcW w:w="734" w:type="dxa"/>
            <w:gridSpan w:val="2"/>
            <w:tcBorders>
              <w:top w:val="single" w:color="auto" w:sz="4" w:space="0"/>
              <w:bottom w:val="single" w:color="auto" w:sz="4" w:space="0"/>
              <w:right w:val="single" w:color="auto" w:sz="4" w:space="0"/>
            </w:tcBorders>
            <w:vAlign w:val="center"/>
          </w:tcPr>
          <w:p w14:paraId="2020B57C">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4</w:t>
            </w:r>
            <w:r>
              <w:rPr>
                <w:rFonts w:hint="default" w:ascii="Times New Roman" w:hAnsi="Times New Roman" w:cs="Times New Roman"/>
                <w:sz w:val="24"/>
                <w:szCs w:val="24"/>
              </w:rPr>
              <w:t>′</w:t>
            </w:r>
            <w:r>
              <w:rPr>
                <w:rFonts w:hint="default" w:ascii="Times New Roman" w:hAnsi="Times New Roman" w:cs="Times New Roman"/>
                <w:kern w:val="0"/>
                <w:sz w:val="24"/>
                <w:szCs w:val="24"/>
              </w:rPr>
              <w:t>35</w:t>
            </w:r>
            <w:r>
              <w:rPr>
                <w:rFonts w:hint="default" w:ascii="Times New Roman" w:hAnsi="Times New Roman" w:cs="Times New Roman"/>
                <w:sz w:val="24"/>
                <w:szCs w:val="24"/>
              </w:rPr>
              <w:t>″</w:t>
            </w:r>
          </w:p>
        </w:tc>
        <w:tc>
          <w:tcPr>
            <w:tcW w:w="737" w:type="dxa"/>
            <w:gridSpan w:val="3"/>
            <w:tcBorders>
              <w:top w:val="single" w:color="auto" w:sz="4" w:space="0"/>
              <w:left w:val="single" w:color="auto" w:sz="4" w:space="0"/>
              <w:bottom w:val="single" w:color="auto" w:sz="4" w:space="0"/>
              <w:right w:val="single" w:color="auto" w:sz="4" w:space="0"/>
            </w:tcBorders>
            <w:vAlign w:val="center"/>
          </w:tcPr>
          <w:p w14:paraId="21DF06E7">
            <w:pPr>
              <w:adjustRightInd w:val="0"/>
              <w:snapToGrid w:val="0"/>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4</w:t>
            </w:r>
            <w:r>
              <w:rPr>
                <w:rFonts w:hint="default" w:ascii="Times New Roman" w:hAnsi="Times New Roman" w:cs="Times New Roman"/>
                <w:sz w:val="24"/>
                <w:szCs w:val="24"/>
              </w:rPr>
              <w:t>′</w:t>
            </w:r>
            <w:r>
              <w:rPr>
                <w:rFonts w:hint="default" w:ascii="Times New Roman" w:hAnsi="Times New Roman" w:cs="Times New Roman"/>
                <w:kern w:val="0"/>
                <w:sz w:val="24"/>
                <w:szCs w:val="24"/>
              </w:rPr>
              <w:t>20</w:t>
            </w:r>
            <w:r>
              <w:rPr>
                <w:rFonts w:hint="default" w:ascii="Times New Roman" w:hAnsi="Times New Roman" w:cs="Times New Roman"/>
                <w:sz w:val="24"/>
                <w:szCs w:val="24"/>
              </w:rPr>
              <w:t>″</w:t>
            </w:r>
          </w:p>
        </w:tc>
        <w:tc>
          <w:tcPr>
            <w:tcW w:w="737" w:type="dxa"/>
            <w:gridSpan w:val="3"/>
            <w:tcBorders>
              <w:top w:val="single" w:color="auto" w:sz="4" w:space="0"/>
              <w:left w:val="single" w:color="auto" w:sz="4" w:space="0"/>
              <w:bottom w:val="single" w:color="auto" w:sz="4" w:space="0"/>
              <w:right w:val="single" w:color="auto" w:sz="4" w:space="0"/>
            </w:tcBorders>
            <w:vAlign w:val="center"/>
          </w:tcPr>
          <w:p w14:paraId="04188FE2">
            <w:pPr>
              <w:adjustRightInd w:val="0"/>
              <w:snapToGrid w:val="0"/>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4</w:t>
            </w:r>
            <w:r>
              <w:rPr>
                <w:rFonts w:hint="default" w:ascii="Times New Roman" w:hAnsi="Times New Roman" w:cs="Times New Roman"/>
                <w:sz w:val="24"/>
                <w:szCs w:val="24"/>
              </w:rPr>
              <w:t>′</w:t>
            </w:r>
            <w:r>
              <w:rPr>
                <w:rFonts w:hint="default" w:ascii="Times New Roman" w:hAnsi="Times New Roman" w:cs="Times New Roman"/>
                <w:kern w:val="0"/>
                <w:sz w:val="24"/>
                <w:szCs w:val="24"/>
              </w:rPr>
              <w:t>15</w:t>
            </w:r>
            <w:r>
              <w:rPr>
                <w:rFonts w:hint="default" w:ascii="Times New Roman" w:hAnsi="Times New Roman" w:cs="Times New Roman"/>
                <w:sz w:val="24"/>
                <w:szCs w:val="24"/>
              </w:rPr>
              <w:t>″</w:t>
            </w:r>
          </w:p>
        </w:tc>
        <w:tc>
          <w:tcPr>
            <w:tcW w:w="737" w:type="dxa"/>
            <w:gridSpan w:val="3"/>
            <w:tcBorders>
              <w:top w:val="single" w:color="auto" w:sz="4" w:space="0"/>
              <w:left w:val="single" w:color="auto" w:sz="4" w:space="0"/>
              <w:bottom w:val="single" w:color="auto" w:sz="4" w:space="0"/>
              <w:right w:val="single" w:color="auto" w:sz="4" w:space="0"/>
            </w:tcBorders>
            <w:vAlign w:val="center"/>
          </w:tcPr>
          <w:p w14:paraId="3D547AE9">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4</w:t>
            </w:r>
            <w:r>
              <w:rPr>
                <w:rFonts w:hint="default" w:ascii="Times New Roman" w:hAnsi="Times New Roman" w:cs="Times New Roman"/>
                <w:sz w:val="24"/>
                <w:szCs w:val="24"/>
              </w:rPr>
              <w:t>′</w:t>
            </w:r>
            <w:r>
              <w:rPr>
                <w:rFonts w:hint="default" w:ascii="Times New Roman" w:hAnsi="Times New Roman" w:cs="Times New Roman"/>
                <w:kern w:val="0"/>
                <w:sz w:val="24"/>
                <w:szCs w:val="24"/>
              </w:rPr>
              <w:t>10</w:t>
            </w:r>
            <w:r>
              <w:rPr>
                <w:rFonts w:hint="default" w:ascii="Times New Roman" w:hAnsi="Times New Roman" w:cs="Times New Roman"/>
                <w:sz w:val="24"/>
                <w:szCs w:val="24"/>
              </w:rPr>
              <w:t>″</w:t>
            </w:r>
          </w:p>
        </w:tc>
        <w:tc>
          <w:tcPr>
            <w:tcW w:w="737" w:type="dxa"/>
            <w:gridSpan w:val="3"/>
            <w:tcBorders>
              <w:top w:val="single" w:color="auto" w:sz="4" w:space="0"/>
              <w:left w:val="single" w:color="auto" w:sz="4" w:space="0"/>
              <w:bottom w:val="single" w:color="auto" w:sz="4" w:space="0"/>
              <w:right w:val="single" w:color="auto" w:sz="4" w:space="0"/>
            </w:tcBorders>
            <w:vAlign w:val="center"/>
          </w:tcPr>
          <w:p w14:paraId="6CFC241E">
            <w:pPr>
              <w:adjustRightInd w:val="0"/>
              <w:snapToGrid w:val="0"/>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4</w:t>
            </w:r>
            <w:r>
              <w:rPr>
                <w:rFonts w:hint="default" w:ascii="Times New Roman" w:hAnsi="Times New Roman" w:cs="Times New Roman"/>
                <w:sz w:val="24"/>
                <w:szCs w:val="24"/>
              </w:rPr>
              <w:t>′</w:t>
            </w:r>
            <w:r>
              <w:rPr>
                <w:rFonts w:hint="default" w:ascii="Times New Roman" w:hAnsi="Times New Roman" w:cs="Times New Roman"/>
                <w:kern w:val="0"/>
                <w:sz w:val="24"/>
                <w:szCs w:val="24"/>
              </w:rPr>
              <w:t>05</w:t>
            </w:r>
            <w:r>
              <w:rPr>
                <w:rFonts w:hint="default" w:ascii="Times New Roman" w:hAnsi="Times New Roman" w:cs="Times New Roman"/>
                <w:sz w:val="24"/>
                <w:szCs w:val="24"/>
              </w:rPr>
              <w:t>″</w:t>
            </w:r>
          </w:p>
        </w:tc>
        <w:tc>
          <w:tcPr>
            <w:tcW w:w="736" w:type="dxa"/>
            <w:gridSpan w:val="3"/>
            <w:tcBorders>
              <w:top w:val="single" w:color="auto" w:sz="4" w:space="0"/>
              <w:left w:val="single" w:color="auto" w:sz="4" w:space="0"/>
              <w:bottom w:val="single" w:color="auto" w:sz="4" w:space="0"/>
              <w:right w:val="single" w:color="auto" w:sz="4" w:space="0"/>
            </w:tcBorders>
            <w:vAlign w:val="center"/>
          </w:tcPr>
          <w:p w14:paraId="20028D2F">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4</w:t>
            </w:r>
            <w:r>
              <w:rPr>
                <w:rFonts w:hint="default" w:ascii="Times New Roman" w:hAnsi="Times New Roman" w:cs="Times New Roman"/>
                <w:sz w:val="24"/>
                <w:szCs w:val="24"/>
              </w:rPr>
              <w:t>′</w:t>
            </w:r>
            <w:r>
              <w:rPr>
                <w:rFonts w:hint="default" w:ascii="Times New Roman" w:hAnsi="Times New Roman" w:cs="Times New Roman"/>
                <w:kern w:val="0"/>
                <w:sz w:val="24"/>
                <w:szCs w:val="24"/>
              </w:rPr>
              <w:t>00</w:t>
            </w:r>
            <w:r>
              <w:rPr>
                <w:rFonts w:hint="default" w:ascii="Times New Roman" w:hAnsi="Times New Roman" w:cs="Times New Roman"/>
                <w:sz w:val="24"/>
                <w:szCs w:val="24"/>
              </w:rPr>
              <w:t>″</w:t>
            </w:r>
          </w:p>
        </w:tc>
        <w:tc>
          <w:tcPr>
            <w:tcW w:w="737" w:type="dxa"/>
            <w:gridSpan w:val="2"/>
            <w:tcBorders>
              <w:top w:val="single" w:color="auto" w:sz="4" w:space="0"/>
              <w:left w:val="single" w:color="auto" w:sz="4" w:space="0"/>
              <w:bottom w:val="single" w:color="auto" w:sz="4" w:space="0"/>
              <w:right w:val="single" w:color="auto" w:sz="4" w:space="0"/>
            </w:tcBorders>
            <w:vAlign w:val="center"/>
          </w:tcPr>
          <w:p w14:paraId="1CEF0856">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w:t>
            </w:r>
            <w:r>
              <w:rPr>
                <w:rFonts w:hint="default" w:ascii="Times New Roman" w:hAnsi="Times New Roman" w:cs="Times New Roman"/>
                <w:sz w:val="24"/>
                <w:szCs w:val="24"/>
              </w:rPr>
              <w:t>′</w:t>
            </w:r>
            <w:r>
              <w:rPr>
                <w:rFonts w:hint="default" w:ascii="Times New Roman" w:hAnsi="Times New Roman" w:cs="Times New Roman"/>
                <w:kern w:val="0"/>
                <w:sz w:val="24"/>
                <w:szCs w:val="24"/>
              </w:rPr>
              <w:t>55</w:t>
            </w:r>
            <w:r>
              <w:rPr>
                <w:rFonts w:hint="default" w:ascii="Times New Roman" w:hAnsi="Times New Roman" w:cs="Times New Roman"/>
                <w:sz w:val="24"/>
                <w:szCs w:val="24"/>
              </w:rPr>
              <w:t>″</w:t>
            </w:r>
          </w:p>
        </w:tc>
        <w:tc>
          <w:tcPr>
            <w:tcW w:w="737" w:type="dxa"/>
            <w:gridSpan w:val="2"/>
            <w:tcBorders>
              <w:top w:val="single" w:color="auto" w:sz="4" w:space="0"/>
              <w:left w:val="single" w:color="auto" w:sz="4" w:space="0"/>
              <w:bottom w:val="single" w:color="auto" w:sz="4" w:space="0"/>
              <w:right w:val="single" w:color="auto" w:sz="4" w:space="0"/>
            </w:tcBorders>
            <w:vAlign w:val="center"/>
          </w:tcPr>
          <w:p w14:paraId="191F90EE">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w:t>
            </w:r>
            <w:r>
              <w:rPr>
                <w:rFonts w:hint="default" w:ascii="Times New Roman" w:hAnsi="Times New Roman" w:cs="Times New Roman"/>
                <w:sz w:val="24"/>
                <w:szCs w:val="24"/>
              </w:rPr>
              <w:t>′</w:t>
            </w:r>
            <w:r>
              <w:rPr>
                <w:rFonts w:hint="default" w:ascii="Times New Roman" w:hAnsi="Times New Roman" w:cs="Times New Roman"/>
                <w:kern w:val="0"/>
                <w:sz w:val="24"/>
                <w:szCs w:val="24"/>
              </w:rPr>
              <w:t>50</w:t>
            </w:r>
            <w:r>
              <w:rPr>
                <w:rFonts w:hint="default" w:ascii="Times New Roman" w:hAnsi="Times New Roman" w:cs="Times New Roman"/>
                <w:sz w:val="24"/>
                <w:szCs w:val="24"/>
              </w:rPr>
              <w:t>″</w:t>
            </w:r>
          </w:p>
        </w:tc>
        <w:tc>
          <w:tcPr>
            <w:tcW w:w="737" w:type="dxa"/>
            <w:gridSpan w:val="3"/>
            <w:tcBorders>
              <w:top w:val="single" w:color="auto" w:sz="4" w:space="0"/>
              <w:left w:val="single" w:color="auto" w:sz="4" w:space="0"/>
              <w:bottom w:val="single" w:color="auto" w:sz="4" w:space="0"/>
              <w:right w:val="single" w:color="auto" w:sz="4" w:space="0"/>
            </w:tcBorders>
            <w:vAlign w:val="center"/>
          </w:tcPr>
          <w:p w14:paraId="6B07AB16">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w:t>
            </w:r>
            <w:r>
              <w:rPr>
                <w:rFonts w:hint="default" w:ascii="Times New Roman" w:hAnsi="Times New Roman" w:cs="Times New Roman"/>
                <w:sz w:val="24"/>
                <w:szCs w:val="24"/>
              </w:rPr>
              <w:t>′</w:t>
            </w:r>
            <w:r>
              <w:rPr>
                <w:rFonts w:hint="default" w:ascii="Times New Roman" w:hAnsi="Times New Roman" w:cs="Times New Roman"/>
                <w:kern w:val="0"/>
                <w:sz w:val="24"/>
                <w:szCs w:val="24"/>
              </w:rPr>
              <w:t>45</w:t>
            </w:r>
            <w:r>
              <w:rPr>
                <w:rFonts w:hint="default" w:ascii="Times New Roman" w:hAnsi="Times New Roman" w:cs="Times New Roman"/>
                <w:sz w:val="24"/>
                <w:szCs w:val="24"/>
              </w:rPr>
              <w:t>″</w:t>
            </w:r>
          </w:p>
        </w:tc>
        <w:tc>
          <w:tcPr>
            <w:tcW w:w="861" w:type="dxa"/>
            <w:gridSpan w:val="2"/>
            <w:tcBorders>
              <w:top w:val="single" w:color="auto" w:sz="4" w:space="0"/>
              <w:left w:val="single" w:color="auto" w:sz="4" w:space="0"/>
              <w:bottom w:val="single" w:color="auto" w:sz="4" w:space="0"/>
              <w:right w:val="single" w:color="auto" w:sz="4" w:space="0"/>
            </w:tcBorders>
            <w:vAlign w:val="center"/>
          </w:tcPr>
          <w:p w14:paraId="203B66C7">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w:t>
            </w:r>
            <w:r>
              <w:rPr>
                <w:rFonts w:hint="default" w:ascii="Times New Roman" w:hAnsi="Times New Roman" w:cs="Times New Roman"/>
                <w:sz w:val="24"/>
                <w:szCs w:val="24"/>
              </w:rPr>
              <w:t>′</w:t>
            </w:r>
            <w:r>
              <w:rPr>
                <w:rFonts w:hint="default" w:ascii="Times New Roman" w:hAnsi="Times New Roman" w:cs="Times New Roman"/>
                <w:kern w:val="0"/>
                <w:sz w:val="24"/>
                <w:szCs w:val="24"/>
              </w:rPr>
              <w:t>40</w:t>
            </w:r>
            <w:r>
              <w:rPr>
                <w:rFonts w:hint="default" w:ascii="Times New Roman" w:hAnsi="Times New Roman" w:cs="Times New Roman"/>
                <w:sz w:val="24"/>
                <w:szCs w:val="24"/>
              </w:rPr>
              <w:t>″</w:t>
            </w:r>
          </w:p>
        </w:tc>
        <w:tc>
          <w:tcPr>
            <w:tcW w:w="709" w:type="dxa"/>
            <w:gridSpan w:val="3"/>
            <w:vMerge w:val="restart"/>
            <w:tcBorders>
              <w:left w:val="single" w:color="auto" w:sz="4" w:space="0"/>
              <w:right w:val="single" w:color="auto" w:sz="12" w:space="0"/>
            </w:tcBorders>
            <w:vAlign w:val="center"/>
          </w:tcPr>
          <w:p w14:paraId="21E29678">
            <w:pPr>
              <w:widowControl/>
              <w:adjustRightInd w:val="0"/>
              <w:snapToGrid w:val="0"/>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sz w:val="24"/>
                <w:szCs w:val="24"/>
              </w:rPr>
              <w:t>必考项目</w:t>
            </w:r>
          </w:p>
        </w:tc>
      </w:tr>
      <w:tr w14:paraId="4F3924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23" w:type="dxa"/>
          <w:trHeight w:val="2159" w:hRule="atLeast"/>
          <w:jc w:val="center"/>
        </w:trPr>
        <w:tc>
          <w:tcPr>
            <w:tcW w:w="1709" w:type="dxa"/>
            <w:gridSpan w:val="3"/>
            <w:vMerge w:val="continue"/>
            <w:vAlign w:val="center"/>
          </w:tcPr>
          <w:p w14:paraId="52B4E79D">
            <w:pPr>
              <w:adjustRightInd w:val="0"/>
              <w:snapToGrid w:val="0"/>
              <w:jc w:val="center"/>
              <w:rPr>
                <w:rFonts w:hint="default" w:ascii="Times New Roman" w:hAnsi="Times New Roman" w:eastAsia="黑体" w:cs="Times New Roman"/>
                <w:sz w:val="24"/>
                <w:szCs w:val="24"/>
              </w:rPr>
            </w:pPr>
          </w:p>
        </w:tc>
        <w:tc>
          <w:tcPr>
            <w:tcW w:w="7490" w:type="dxa"/>
            <w:gridSpan w:val="26"/>
            <w:tcBorders>
              <w:top w:val="single" w:color="auto" w:sz="4" w:space="0"/>
              <w:bottom w:val="single" w:color="auto" w:sz="4" w:space="0"/>
              <w:right w:val="single" w:color="auto" w:sz="4" w:space="0"/>
            </w:tcBorders>
            <w:vAlign w:val="center"/>
          </w:tcPr>
          <w:p w14:paraId="01264DC0">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1.分组考核。</w:t>
            </w:r>
          </w:p>
          <w:p w14:paraId="35817ED1">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2.在跑道或平地上标出起点线，考生从起点线处听到起跑口令后起跑，完成1000米距离到达终点线，记录时间。</w:t>
            </w:r>
          </w:p>
          <w:p w14:paraId="43EAD704">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3.考核以完成时间计算成绩。</w:t>
            </w:r>
          </w:p>
          <w:p w14:paraId="23479783">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4.得分超出10分的，每递减5秒增加1分，最高15分。</w:t>
            </w:r>
          </w:p>
          <w:p w14:paraId="0C8C3504">
            <w:pPr>
              <w:widowControl/>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5.海拔2100-3000米，每增加100米高度标准递增3秒，3100-4000米，每增加100米高度标准递增4秒。</w:t>
            </w:r>
          </w:p>
        </w:tc>
        <w:tc>
          <w:tcPr>
            <w:tcW w:w="709" w:type="dxa"/>
            <w:gridSpan w:val="3"/>
            <w:vMerge w:val="continue"/>
            <w:tcBorders>
              <w:left w:val="single" w:color="auto" w:sz="4" w:space="0"/>
              <w:right w:val="single" w:color="auto" w:sz="12" w:space="0"/>
            </w:tcBorders>
            <w:vAlign w:val="center"/>
          </w:tcPr>
          <w:p w14:paraId="79DA854F">
            <w:pPr>
              <w:widowControl/>
              <w:adjustRightInd w:val="0"/>
              <w:snapToGrid w:val="0"/>
              <w:jc w:val="center"/>
              <w:rPr>
                <w:rFonts w:hint="default" w:ascii="Times New Roman" w:hAnsi="Times New Roman" w:cs="Times New Roman"/>
                <w:sz w:val="24"/>
                <w:szCs w:val="24"/>
              </w:rPr>
            </w:pPr>
          </w:p>
        </w:tc>
      </w:tr>
      <w:tr w14:paraId="3ACF39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23" w:type="dxa"/>
          <w:trHeight w:val="786" w:hRule="atLeast"/>
          <w:jc w:val="center"/>
        </w:trPr>
        <w:tc>
          <w:tcPr>
            <w:tcW w:w="1709" w:type="dxa"/>
            <w:gridSpan w:val="3"/>
            <w:vMerge w:val="restart"/>
            <w:vAlign w:val="center"/>
          </w:tcPr>
          <w:p w14:paraId="5E272163">
            <w:pPr>
              <w:widowControl/>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原地跳高</w:t>
            </w:r>
          </w:p>
          <w:p w14:paraId="1E38C9CE">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eastAsia="黑体" w:cs="Times New Roman"/>
                <w:sz w:val="24"/>
                <w:szCs w:val="24"/>
              </w:rPr>
              <w:t>（厘米）</w:t>
            </w:r>
          </w:p>
        </w:tc>
        <w:tc>
          <w:tcPr>
            <w:tcW w:w="734" w:type="dxa"/>
            <w:gridSpan w:val="2"/>
            <w:tcBorders>
              <w:top w:val="single" w:color="auto" w:sz="4" w:space="0"/>
              <w:right w:val="single" w:color="auto" w:sz="4" w:space="0"/>
            </w:tcBorders>
            <w:vAlign w:val="center"/>
          </w:tcPr>
          <w:p w14:paraId="03A29A76">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sz w:val="24"/>
                <w:szCs w:val="24"/>
              </w:rPr>
              <w:t>40</w:t>
            </w:r>
          </w:p>
        </w:tc>
        <w:tc>
          <w:tcPr>
            <w:tcW w:w="737" w:type="dxa"/>
            <w:gridSpan w:val="3"/>
            <w:tcBorders>
              <w:top w:val="single" w:color="auto" w:sz="4" w:space="0"/>
              <w:left w:val="single" w:color="auto" w:sz="4" w:space="0"/>
              <w:right w:val="single" w:color="auto" w:sz="4" w:space="0"/>
            </w:tcBorders>
            <w:vAlign w:val="center"/>
          </w:tcPr>
          <w:p w14:paraId="100C644E">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47</w:t>
            </w:r>
          </w:p>
        </w:tc>
        <w:tc>
          <w:tcPr>
            <w:tcW w:w="737" w:type="dxa"/>
            <w:gridSpan w:val="3"/>
            <w:tcBorders>
              <w:left w:val="single" w:color="auto" w:sz="4" w:space="0"/>
              <w:right w:val="single" w:color="auto" w:sz="4" w:space="0"/>
            </w:tcBorders>
            <w:vAlign w:val="center"/>
          </w:tcPr>
          <w:p w14:paraId="4670CA18">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50</w:t>
            </w:r>
          </w:p>
        </w:tc>
        <w:tc>
          <w:tcPr>
            <w:tcW w:w="737" w:type="dxa"/>
            <w:gridSpan w:val="3"/>
            <w:tcBorders>
              <w:left w:val="single" w:color="auto" w:sz="4" w:space="0"/>
              <w:right w:val="single" w:color="auto" w:sz="4" w:space="0"/>
            </w:tcBorders>
            <w:vAlign w:val="center"/>
          </w:tcPr>
          <w:p w14:paraId="7005D8AD">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53</w:t>
            </w:r>
          </w:p>
        </w:tc>
        <w:tc>
          <w:tcPr>
            <w:tcW w:w="737" w:type="dxa"/>
            <w:gridSpan w:val="3"/>
            <w:tcBorders>
              <w:left w:val="single" w:color="auto" w:sz="4" w:space="0"/>
              <w:right w:val="single" w:color="auto" w:sz="4" w:space="0"/>
            </w:tcBorders>
            <w:vAlign w:val="center"/>
          </w:tcPr>
          <w:p w14:paraId="2B565C82">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55</w:t>
            </w:r>
          </w:p>
        </w:tc>
        <w:tc>
          <w:tcPr>
            <w:tcW w:w="736" w:type="dxa"/>
            <w:gridSpan w:val="3"/>
            <w:tcBorders>
              <w:left w:val="single" w:color="auto" w:sz="4" w:space="0"/>
              <w:right w:val="single" w:color="auto" w:sz="4" w:space="0"/>
            </w:tcBorders>
            <w:vAlign w:val="center"/>
          </w:tcPr>
          <w:p w14:paraId="2B27C437">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57</w:t>
            </w:r>
          </w:p>
        </w:tc>
        <w:tc>
          <w:tcPr>
            <w:tcW w:w="737" w:type="dxa"/>
            <w:gridSpan w:val="2"/>
            <w:tcBorders>
              <w:left w:val="single" w:color="auto" w:sz="4" w:space="0"/>
              <w:right w:val="single" w:color="auto" w:sz="4" w:space="0"/>
            </w:tcBorders>
            <w:vAlign w:val="center"/>
          </w:tcPr>
          <w:p w14:paraId="2F9F356B">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60</w:t>
            </w:r>
          </w:p>
        </w:tc>
        <w:tc>
          <w:tcPr>
            <w:tcW w:w="737" w:type="dxa"/>
            <w:gridSpan w:val="2"/>
            <w:tcBorders>
              <w:left w:val="single" w:color="auto" w:sz="4" w:space="0"/>
              <w:right w:val="single" w:color="auto" w:sz="4" w:space="0"/>
            </w:tcBorders>
            <w:vAlign w:val="center"/>
          </w:tcPr>
          <w:p w14:paraId="09D10FA2">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63</w:t>
            </w:r>
          </w:p>
        </w:tc>
        <w:tc>
          <w:tcPr>
            <w:tcW w:w="737" w:type="dxa"/>
            <w:gridSpan w:val="3"/>
            <w:tcBorders>
              <w:left w:val="single" w:color="auto" w:sz="4" w:space="0"/>
              <w:right w:val="single" w:color="auto" w:sz="4" w:space="0"/>
            </w:tcBorders>
            <w:vAlign w:val="center"/>
          </w:tcPr>
          <w:p w14:paraId="34517173">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65</w:t>
            </w:r>
          </w:p>
        </w:tc>
        <w:tc>
          <w:tcPr>
            <w:tcW w:w="861" w:type="dxa"/>
            <w:gridSpan w:val="2"/>
            <w:tcBorders>
              <w:left w:val="single" w:color="auto" w:sz="4" w:space="0"/>
              <w:right w:val="single" w:color="auto" w:sz="4" w:space="0"/>
            </w:tcBorders>
            <w:vAlign w:val="center"/>
          </w:tcPr>
          <w:p w14:paraId="337A1A13">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67</w:t>
            </w:r>
          </w:p>
        </w:tc>
        <w:tc>
          <w:tcPr>
            <w:tcW w:w="709" w:type="dxa"/>
            <w:gridSpan w:val="3"/>
            <w:vMerge w:val="restart"/>
            <w:tcBorders>
              <w:left w:val="single" w:color="auto" w:sz="4" w:space="0"/>
              <w:right w:val="single" w:color="auto" w:sz="12" w:space="0"/>
            </w:tcBorders>
            <w:vAlign w:val="center"/>
          </w:tcPr>
          <w:p w14:paraId="6E4727D0">
            <w:pPr>
              <w:widowControl/>
              <w:adjustRightInd w:val="0"/>
              <w:snapToGrid w:val="0"/>
              <w:jc w:val="center"/>
              <w:rPr>
                <w:rFonts w:hint="default" w:ascii="Times New Roman" w:hAnsi="Times New Roman" w:eastAsia="方正小标宋简体" w:cs="Times New Roman"/>
                <w:kern w:val="0"/>
                <w:sz w:val="24"/>
                <w:szCs w:val="24"/>
              </w:rPr>
            </w:pPr>
            <w:r>
              <w:rPr>
                <w:rFonts w:hint="default" w:ascii="Times New Roman" w:hAnsi="Times New Roman" w:eastAsia="方正仿宋_GBK" w:cs="Times New Roman"/>
                <w:sz w:val="24"/>
                <w:szCs w:val="24"/>
              </w:rPr>
              <w:t>两项任选一项</w:t>
            </w:r>
          </w:p>
        </w:tc>
      </w:tr>
      <w:tr w14:paraId="79CCBD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23" w:type="dxa"/>
          <w:trHeight w:val="1875" w:hRule="atLeast"/>
          <w:jc w:val="center"/>
        </w:trPr>
        <w:tc>
          <w:tcPr>
            <w:tcW w:w="1709" w:type="dxa"/>
            <w:gridSpan w:val="3"/>
            <w:vMerge w:val="continue"/>
            <w:vAlign w:val="center"/>
          </w:tcPr>
          <w:p w14:paraId="3AD9A1A5">
            <w:pPr>
              <w:widowControl/>
              <w:adjustRightInd w:val="0"/>
              <w:snapToGrid w:val="0"/>
              <w:jc w:val="center"/>
              <w:rPr>
                <w:rFonts w:hint="default" w:ascii="Times New Roman" w:hAnsi="Times New Roman" w:eastAsia="黑体" w:cs="Times New Roman"/>
                <w:sz w:val="24"/>
                <w:szCs w:val="24"/>
              </w:rPr>
            </w:pPr>
          </w:p>
        </w:tc>
        <w:tc>
          <w:tcPr>
            <w:tcW w:w="7490" w:type="dxa"/>
            <w:gridSpan w:val="26"/>
            <w:tcBorders>
              <w:top w:val="single" w:color="auto" w:sz="4" w:space="0"/>
              <w:right w:val="single" w:color="auto" w:sz="4" w:space="0"/>
            </w:tcBorders>
            <w:vAlign w:val="center"/>
          </w:tcPr>
          <w:p w14:paraId="4A1B1B7F">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1.单个或分组考核。</w:t>
            </w:r>
          </w:p>
          <w:p w14:paraId="0CFAA7D7">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2.考生双脚站立靠墙，单手伸直标记中指最高触墙点（示指高度），双脚立定垂直跳起，以单手指尖触墙，测量示指高度与跳起触墙高度之间的距离。两次测试，记录成绩较好的1次。</w:t>
            </w:r>
          </w:p>
          <w:p w14:paraId="07058846">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3.考核以完成跳起高度计算成绩。</w:t>
            </w:r>
          </w:p>
          <w:p w14:paraId="7A499C80">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4.得分超出10分的，每递增3厘米增加1分，最高15分。</w:t>
            </w:r>
          </w:p>
        </w:tc>
        <w:tc>
          <w:tcPr>
            <w:tcW w:w="709" w:type="dxa"/>
            <w:gridSpan w:val="3"/>
            <w:vMerge w:val="continue"/>
            <w:tcBorders>
              <w:left w:val="single" w:color="auto" w:sz="4" w:space="0"/>
              <w:right w:val="single" w:color="auto" w:sz="12" w:space="0"/>
            </w:tcBorders>
            <w:vAlign w:val="center"/>
          </w:tcPr>
          <w:p w14:paraId="7505C7BE">
            <w:pPr>
              <w:widowControl/>
              <w:adjustRightInd w:val="0"/>
              <w:snapToGrid w:val="0"/>
              <w:jc w:val="center"/>
              <w:rPr>
                <w:rFonts w:hint="default" w:ascii="Times New Roman" w:hAnsi="Times New Roman" w:cs="Times New Roman"/>
                <w:kern w:val="0"/>
                <w:sz w:val="24"/>
                <w:szCs w:val="24"/>
              </w:rPr>
            </w:pPr>
          </w:p>
        </w:tc>
      </w:tr>
      <w:tr w14:paraId="6726B6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23" w:type="dxa"/>
          <w:trHeight w:val="786" w:hRule="atLeast"/>
          <w:jc w:val="center"/>
        </w:trPr>
        <w:tc>
          <w:tcPr>
            <w:tcW w:w="1709" w:type="dxa"/>
            <w:gridSpan w:val="3"/>
            <w:vMerge w:val="restart"/>
            <w:vAlign w:val="center"/>
          </w:tcPr>
          <w:p w14:paraId="3E9F41AE">
            <w:pPr>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立定跳远</w:t>
            </w:r>
          </w:p>
          <w:p w14:paraId="7EA7918A">
            <w:pPr>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（米）</w:t>
            </w:r>
          </w:p>
        </w:tc>
        <w:tc>
          <w:tcPr>
            <w:tcW w:w="734" w:type="dxa"/>
            <w:gridSpan w:val="2"/>
            <w:tcBorders>
              <w:top w:val="single" w:color="auto" w:sz="4" w:space="0"/>
              <w:bottom w:val="single" w:color="auto" w:sz="4" w:space="0"/>
              <w:right w:val="single" w:color="auto" w:sz="4" w:space="0"/>
            </w:tcBorders>
            <w:vAlign w:val="center"/>
          </w:tcPr>
          <w:p w14:paraId="7D875975">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2.01</w:t>
            </w:r>
          </w:p>
        </w:tc>
        <w:tc>
          <w:tcPr>
            <w:tcW w:w="737" w:type="dxa"/>
            <w:gridSpan w:val="3"/>
            <w:tcBorders>
              <w:top w:val="single" w:color="auto" w:sz="4" w:space="0"/>
              <w:left w:val="single" w:color="auto" w:sz="4" w:space="0"/>
              <w:bottom w:val="single" w:color="auto" w:sz="4" w:space="0"/>
              <w:right w:val="single" w:color="auto" w:sz="4" w:space="0"/>
            </w:tcBorders>
            <w:vAlign w:val="center"/>
          </w:tcPr>
          <w:p w14:paraId="4C7FE74C">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2.13</w:t>
            </w:r>
          </w:p>
        </w:tc>
        <w:tc>
          <w:tcPr>
            <w:tcW w:w="737" w:type="dxa"/>
            <w:gridSpan w:val="3"/>
            <w:tcBorders>
              <w:left w:val="single" w:color="auto" w:sz="4" w:space="0"/>
              <w:bottom w:val="single" w:color="auto" w:sz="4" w:space="0"/>
              <w:right w:val="single" w:color="auto" w:sz="4" w:space="0"/>
            </w:tcBorders>
            <w:vAlign w:val="center"/>
          </w:tcPr>
          <w:p w14:paraId="61D929F2">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2.18</w:t>
            </w:r>
          </w:p>
        </w:tc>
        <w:tc>
          <w:tcPr>
            <w:tcW w:w="737" w:type="dxa"/>
            <w:gridSpan w:val="3"/>
            <w:tcBorders>
              <w:left w:val="single" w:color="auto" w:sz="4" w:space="0"/>
              <w:bottom w:val="single" w:color="auto" w:sz="4" w:space="0"/>
              <w:right w:val="single" w:color="auto" w:sz="4" w:space="0"/>
            </w:tcBorders>
            <w:vAlign w:val="center"/>
          </w:tcPr>
          <w:p w14:paraId="632B12DC">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2.23</w:t>
            </w:r>
          </w:p>
        </w:tc>
        <w:tc>
          <w:tcPr>
            <w:tcW w:w="737" w:type="dxa"/>
            <w:gridSpan w:val="3"/>
            <w:tcBorders>
              <w:left w:val="single" w:color="auto" w:sz="4" w:space="0"/>
              <w:bottom w:val="single" w:color="auto" w:sz="4" w:space="0"/>
              <w:right w:val="single" w:color="auto" w:sz="4" w:space="0"/>
            </w:tcBorders>
            <w:vAlign w:val="center"/>
          </w:tcPr>
          <w:p w14:paraId="067F7BFC">
            <w:pPr>
              <w:adjustRightInd w:val="0"/>
              <w:snapToGrid w:val="0"/>
              <w:ind w:left="22" w:leftChars="-77" w:right="-113" w:rightChars="-54" w:hanging="184" w:hangingChars="77"/>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2.28</w:t>
            </w:r>
          </w:p>
        </w:tc>
        <w:tc>
          <w:tcPr>
            <w:tcW w:w="736" w:type="dxa"/>
            <w:gridSpan w:val="3"/>
            <w:tcBorders>
              <w:left w:val="single" w:color="auto" w:sz="4" w:space="0"/>
              <w:bottom w:val="single" w:color="auto" w:sz="4" w:space="0"/>
              <w:right w:val="single" w:color="auto" w:sz="4" w:space="0"/>
            </w:tcBorders>
            <w:vAlign w:val="center"/>
          </w:tcPr>
          <w:p w14:paraId="63C421E6">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2.33</w:t>
            </w:r>
          </w:p>
        </w:tc>
        <w:tc>
          <w:tcPr>
            <w:tcW w:w="737" w:type="dxa"/>
            <w:gridSpan w:val="2"/>
            <w:tcBorders>
              <w:left w:val="single" w:color="auto" w:sz="4" w:space="0"/>
              <w:bottom w:val="single" w:color="auto" w:sz="4" w:space="0"/>
              <w:right w:val="single" w:color="auto" w:sz="4" w:space="0"/>
            </w:tcBorders>
            <w:vAlign w:val="center"/>
          </w:tcPr>
          <w:p w14:paraId="76556CF6">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2.38</w:t>
            </w:r>
          </w:p>
        </w:tc>
        <w:tc>
          <w:tcPr>
            <w:tcW w:w="737" w:type="dxa"/>
            <w:gridSpan w:val="2"/>
            <w:tcBorders>
              <w:left w:val="single" w:color="auto" w:sz="4" w:space="0"/>
              <w:bottom w:val="single" w:color="auto" w:sz="4" w:space="0"/>
              <w:right w:val="single" w:color="auto" w:sz="4" w:space="0"/>
            </w:tcBorders>
            <w:vAlign w:val="center"/>
          </w:tcPr>
          <w:p w14:paraId="46421599">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2.43</w:t>
            </w:r>
          </w:p>
        </w:tc>
        <w:tc>
          <w:tcPr>
            <w:tcW w:w="737" w:type="dxa"/>
            <w:gridSpan w:val="3"/>
            <w:tcBorders>
              <w:left w:val="single" w:color="auto" w:sz="4" w:space="0"/>
              <w:bottom w:val="single" w:color="auto" w:sz="4" w:space="0"/>
              <w:right w:val="single" w:color="auto" w:sz="4" w:space="0"/>
            </w:tcBorders>
            <w:vAlign w:val="center"/>
          </w:tcPr>
          <w:p w14:paraId="70436EB6">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2.48</w:t>
            </w:r>
          </w:p>
        </w:tc>
        <w:tc>
          <w:tcPr>
            <w:tcW w:w="861" w:type="dxa"/>
            <w:gridSpan w:val="2"/>
            <w:tcBorders>
              <w:left w:val="single" w:color="auto" w:sz="4" w:space="0"/>
              <w:bottom w:val="single" w:color="auto" w:sz="4" w:space="0"/>
              <w:right w:val="single" w:color="auto" w:sz="4" w:space="0"/>
            </w:tcBorders>
            <w:vAlign w:val="center"/>
          </w:tcPr>
          <w:p w14:paraId="65FB3E0A">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2.53</w:t>
            </w:r>
          </w:p>
        </w:tc>
        <w:tc>
          <w:tcPr>
            <w:tcW w:w="709" w:type="dxa"/>
            <w:gridSpan w:val="3"/>
            <w:vMerge w:val="continue"/>
            <w:tcBorders>
              <w:left w:val="single" w:color="auto" w:sz="4" w:space="0"/>
              <w:right w:val="single" w:color="auto" w:sz="12" w:space="0"/>
            </w:tcBorders>
            <w:vAlign w:val="center"/>
          </w:tcPr>
          <w:p w14:paraId="728804A2">
            <w:pPr>
              <w:widowControl/>
              <w:adjustRightInd w:val="0"/>
              <w:snapToGrid w:val="0"/>
              <w:jc w:val="center"/>
              <w:rPr>
                <w:rFonts w:hint="default" w:ascii="Times New Roman" w:hAnsi="Times New Roman" w:cs="Times New Roman"/>
                <w:kern w:val="0"/>
                <w:sz w:val="24"/>
                <w:szCs w:val="24"/>
              </w:rPr>
            </w:pPr>
          </w:p>
        </w:tc>
      </w:tr>
      <w:tr w14:paraId="1F9073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23" w:type="dxa"/>
          <w:trHeight w:val="2155" w:hRule="atLeast"/>
          <w:jc w:val="center"/>
        </w:trPr>
        <w:tc>
          <w:tcPr>
            <w:tcW w:w="1709" w:type="dxa"/>
            <w:gridSpan w:val="3"/>
            <w:vMerge w:val="continue"/>
            <w:vAlign w:val="center"/>
          </w:tcPr>
          <w:p w14:paraId="533381CC">
            <w:pPr>
              <w:adjustRightInd w:val="0"/>
              <w:snapToGrid w:val="0"/>
              <w:jc w:val="center"/>
              <w:rPr>
                <w:rFonts w:hint="default" w:ascii="Times New Roman" w:hAnsi="Times New Roman" w:eastAsia="黑体" w:cs="Times New Roman"/>
                <w:sz w:val="24"/>
                <w:szCs w:val="24"/>
              </w:rPr>
            </w:pPr>
          </w:p>
        </w:tc>
        <w:tc>
          <w:tcPr>
            <w:tcW w:w="7490" w:type="dxa"/>
            <w:gridSpan w:val="26"/>
            <w:tcBorders>
              <w:top w:val="single" w:color="auto" w:sz="4" w:space="0"/>
              <w:bottom w:val="single" w:color="auto" w:sz="12" w:space="0"/>
              <w:right w:val="single" w:color="auto" w:sz="4" w:space="0"/>
            </w:tcBorders>
            <w:vAlign w:val="center"/>
          </w:tcPr>
          <w:p w14:paraId="7A074546">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1.单个或分组考核。</w:t>
            </w:r>
          </w:p>
          <w:p w14:paraId="03F98A4A">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在跑道或平地上标出起跳线，考生站立在起跳线后，脚尖不得踩线，脚尖不得离开地面，两脚原地同时起跳，不得有助跑、垫步或连跳动作，测量起跳线后沿至身体任何着地最近点后沿的垂直距离。两次测试，记录成绩较好的1次。</w:t>
            </w:r>
          </w:p>
          <w:p w14:paraId="173AF61A">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3.考核以完成跳出长度计算成绩。</w:t>
            </w:r>
          </w:p>
          <w:p w14:paraId="4C000648">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4.得分超出10分的，每递增5厘米增加1分，最高15分。</w:t>
            </w:r>
          </w:p>
        </w:tc>
        <w:tc>
          <w:tcPr>
            <w:tcW w:w="709" w:type="dxa"/>
            <w:gridSpan w:val="3"/>
            <w:vMerge w:val="continue"/>
            <w:tcBorders>
              <w:left w:val="single" w:color="auto" w:sz="4" w:space="0"/>
              <w:bottom w:val="single" w:color="auto" w:sz="12" w:space="0"/>
              <w:right w:val="single" w:color="auto" w:sz="12" w:space="0"/>
            </w:tcBorders>
            <w:vAlign w:val="center"/>
          </w:tcPr>
          <w:p w14:paraId="37FDD2E5">
            <w:pPr>
              <w:widowControl/>
              <w:adjustRightInd w:val="0"/>
              <w:snapToGrid w:val="0"/>
              <w:jc w:val="center"/>
              <w:rPr>
                <w:rFonts w:hint="default" w:ascii="Times New Roman" w:hAnsi="Times New Roman" w:cs="Times New Roman"/>
                <w:kern w:val="0"/>
                <w:sz w:val="24"/>
                <w:szCs w:val="24"/>
              </w:rPr>
            </w:pPr>
          </w:p>
        </w:tc>
      </w:tr>
      <w:tr w14:paraId="78ABC5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23" w:type="dxa"/>
          <w:trHeight w:val="537" w:hRule="atLeast"/>
          <w:jc w:val="center"/>
        </w:trPr>
        <w:tc>
          <w:tcPr>
            <w:tcW w:w="1703" w:type="dxa"/>
            <w:gridSpan w:val="2"/>
            <w:vMerge w:val="restart"/>
            <w:vAlign w:val="center"/>
          </w:tcPr>
          <w:p w14:paraId="03B5A7C8">
            <w:pPr>
              <w:widowControl/>
              <w:adjustRightInd w:val="0"/>
              <w:snapToGrid w:val="0"/>
              <w:jc w:val="center"/>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项    目</w:t>
            </w:r>
          </w:p>
        </w:tc>
        <w:tc>
          <w:tcPr>
            <w:tcW w:w="7496" w:type="dxa"/>
            <w:gridSpan w:val="27"/>
            <w:tcBorders>
              <w:right w:val="single" w:color="auto" w:sz="4" w:space="0"/>
            </w:tcBorders>
            <w:vAlign w:val="center"/>
          </w:tcPr>
          <w:p w14:paraId="6AF25003">
            <w:pPr>
              <w:widowControl/>
              <w:adjustRightInd w:val="0"/>
              <w:snapToGrid w:val="0"/>
              <w:jc w:val="center"/>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体能测试成绩对应分值、测试办法</w:t>
            </w:r>
          </w:p>
        </w:tc>
        <w:tc>
          <w:tcPr>
            <w:tcW w:w="709" w:type="dxa"/>
            <w:gridSpan w:val="3"/>
            <w:vMerge w:val="restart"/>
            <w:tcBorders>
              <w:left w:val="single" w:color="auto" w:sz="4" w:space="0"/>
              <w:right w:val="single" w:color="auto" w:sz="12" w:space="0"/>
            </w:tcBorders>
            <w:vAlign w:val="center"/>
          </w:tcPr>
          <w:p w14:paraId="6CF4714F">
            <w:pPr>
              <w:widowControl/>
              <w:adjustRightInd w:val="0"/>
              <w:snapToGrid w:val="0"/>
              <w:jc w:val="center"/>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备注</w:t>
            </w:r>
          </w:p>
        </w:tc>
      </w:tr>
      <w:tr w14:paraId="67A809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23" w:type="dxa"/>
          <w:trHeight w:val="716" w:hRule="atLeast"/>
          <w:jc w:val="center"/>
        </w:trPr>
        <w:tc>
          <w:tcPr>
            <w:tcW w:w="1703" w:type="dxa"/>
            <w:gridSpan w:val="2"/>
            <w:vMerge w:val="continue"/>
            <w:vAlign w:val="center"/>
          </w:tcPr>
          <w:p w14:paraId="70B29BF2">
            <w:pPr>
              <w:widowControl/>
              <w:adjustRightInd w:val="0"/>
              <w:snapToGrid w:val="0"/>
              <w:jc w:val="center"/>
              <w:rPr>
                <w:rFonts w:hint="default" w:ascii="Times New Roman" w:hAnsi="Times New Roman" w:eastAsia="黑体" w:cs="Times New Roman"/>
                <w:kern w:val="0"/>
                <w:sz w:val="24"/>
                <w:szCs w:val="24"/>
              </w:rPr>
            </w:pPr>
          </w:p>
        </w:tc>
        <w:tc>
          <w:tcPr>
            <w:tcW w:w="740" w:type="dxa"/>
            <w:gridSpan w:val="3"/>
            <w:vAlign w:val="center"/>
          </w:tcPr>
          <w:p w14:paraId="0F157D3E">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1</w:t>
            </w:r>
            <w:r>
              <w:rPr>
                <w:rFonts w:hint="default" w:ascii="Times New Roman" w:hAnsi="Times New Roman" w:eastAsia="楷体_GB2312" w:cs="Times New Roman"/>
                <w:kern w:val="0"/>
                <w:sz w:val="24"/>
                <w:szCs w:val="24"/>
              </w:rPr>
              <w:t>分</w:t>
            </w:r>
          </w:p>
        </w:tc>
        <w:tc>
          <w:tcPr>
            <w:tcW w:w="725" w:type="dxa"/>
            <w:gridSpan w:val="2"/>
            <w:vAlign w:val="center"/>
          </w:tcPr>
          <w:p w14:paraId="46725D69">
            <w:pPr>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2</w:t>
            </w:r>
            <w:r>
              <w:rPr>
                <w:rFonts w:hint="default" w:ascii="Times New Roman" w:hAnsi="Times New Roman" w:eastAsia="楷体_GB2312" w:cs="Times New Roman"/>
                <w:kern w:val="0"/>
                <w:sz w:val="24"/>
                <w:szCs w:val="24"/>
              </w:rPr>
              <w:t>分</w:t>
            </w:r>
          </w:p>
        </w:tc>
        <w:tc>
          <w:tcPr>
            <w:tcW w:w="733" w:type="dxa"/>
            <w:gridSpan w:val="3"/>
            <w:vAlign w:val="center"/>
          </w:tcPr>
          <w:p w14:paraId="2C764D3A">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3</w:t>
            </w:r>
            <w:r>
              <w:rPr>
                <w:rFonts w:hint="default" w:ascii="Times New Roman" w:hAnsi="Times New Roman" w:eastAsia="楷体_GB2312" w:cs="Times New Roman"/>
                <w:kern w:val="0"/>
                <w:sz w:val="24"/>
                <w:szCs w:val="24"/>
              </w:rPr>
              <w:t>分</w:t>
            </w:r>
          </w:p>
        </w:tc>
        <w:tc>
          <w:tcPr>
            <w:tcW w:w="734" w:type="dxa"/>
            <w:gridSpan w:val="3"/>
            <w:vAlign w:val="center"/>
          </w:tcPr>
          <w:p w14:paraId="517D79DE">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4</w:t>
            </w:r>
            <w:r>
              <w:rPr>
                <w:rFonts w:hint="default" w:ascii="Times New Roman" w:hAnsi="Times New Roman" w:eastAsia="楷体_GB2312" w:cs="Times New Roman"/>
                <w:kern w:val="0"/>
                <w:sz w:val="24"/>
                <w:szCs w:val="24"/>
              </w:rPr>
              <w:t>分</w:t>
            </w:r>
          </w:p>
        </w:tc>
        <w:tc>
          <w:tcPr>
            <w:tcW w:w="733" w:type="dxa"/>
            <w:gridSpan w:val="3"/>
            <w:vAlign w:val="center"/>
          </w:tcPr>
          <w:p w14:paraId="55B924A5">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5</w:t>
            </w:r>
            <w:r>
              <w:rPr>
                <w:rFonts w:hint="default" w:ascii="Times New Roman" w:hAnsi="Times New Roman" w:eastAsia="楷体_GB2312" w:cs="Times New Roman"/>
                <w:kern w:val="0"/>
                <w:sz w:val="24"/>
                <w:szCs w:val="24"/>
              </w:rPr>
              <w:t>分</w:t>
            </w:r>
          </w:p>
        </w:tc>
        <w:tc>
          <w:tcPr>
            <w:tcW w:w="734" w:type="dxa"/>
            <w:gridSpan w:val="3"/>
            <w:vAlign w:val="center"/>
          </w:tcPr>
          <w:p w14:paraId="3ABFB678">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6</w:t>
            </w:r>
            <w:r>
              <w:rPr>
                <w:rFonts w:hint="default" w:ascii="Times New Roman" w:hAnsi="Times New Roman" w:eastAsia="楷体_GB2312" w:cs="Times New Roman"/>
                <w:kern w:val="0"/>
                <w:sz w:val="24"/>
                <w:szCs w:val="24"/>
              </w:rPr>
              <w:t>分</w:t>
            </w:r>
          </w:p>
        </w:tc>
        <w:tc>
          <w:tcPr>
            <w:tcW w:w="737" w:type="dxa"/>
            <w:gridSpan w:val="2"/>
            <w:vAlign w:val="center"/>
          </w:tcPr>
          <w:p w14:paraId="67C7DBFA">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7</w:t>
            </w:r>
            <w:r>
              <w:rPr>
                <w:rFonts w:hint="default" w:ascii="Times New Roman" w:hAnsi="Times New Roman" w:eastAsia="楷体_GB2312" w:cs="Times New Roman"/>
                <w:kern w:val="0"/>
                <w:sz w:val="24"/>
                <w:szCs w:val="24"/>
              </w:rPr>
              <w:t>分</w:t>
            </w:r>
          </w:p>
        </w:tc>
        <w:tc>
          <w:tcPr>
            <w:tcW w:w="734" w:type="dxa"/>
            <w:gridSpan w:val="2"/>
            <w:vAlign w:val="center"/>
          </w:tcPr>
          <w:p w14:paraId="794F0379">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8</w:t>
            </w:r>
            <w:r>
              <w:rPr>
                <w:rFonts w:hint="default" w:ascii="Times New Roman" w:hAnsi="Times New Roman" w:eastAsia="楷体_GB2312" w:cs="Times New Roman"/>
                <w:kern w:val="0"/>
                <w:sz w:val="24"/>
                <w:szCs w:val="24"/>
              </w:rPr>
              <w:t>分</w:t>
            </w:r>
          </w:p>
        </w:tc>
        <w:tc>
          <w:tcPr>
            <w:tcW w:w="733" w:type="dxa"/>
            <w:gridSpan w:val="3"/>
            <w:vAlign w:val="center"/>
          </w:tcPr>
          <w:p w14:paraId="67452A3F">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9</w:t>
            </w:r>
            <w:r>
              <w:rPr>
                <w:rFonts w:hint="default" w:ascii="Times New Roman" w:hAnsi="Times New Roman" w:eastAsia="楷体_GB2312" w:cs="Times New Roman"/>
                <w:kern w:val="0"/>
                <w:sz w:val="24"/>
                <w:szCs w:val="24"/>
              </w:rPr>
              <w:t>分</w:t>
            </w:r>
          </w:p>
        </w:tc>
        <w:tc>
          <w:tcPr>
            <w:tcW w:w="893" w:type="dxa"/>
            <w:gridSpan w:val="3"/>
            <w:tcBorders>
              <w:bottom w:val="single" w:color="auto" w:sz="4" w:space="0"/>
              <w:right w:val="single" w:color="auto" w:sz="4" w:space="0"/>
            </w:tcBorders>
            <w:vAlign w:val="center"/>
          </w:tcPr>
          <w:p w14:paraId="6372A54D">
            <w:pPr>
              <w:widowControl/>
              <w:adjustRightInd w:val="0"/>
              <w:snapToGrid w:val="0"/>
              <w:jc w:val="center"/>
              <w:rPr>
                <w:rFonts w:hint="default" w:ascii="Times New Roman" w:hAnsi="Times New Roman" w:eastAsia="楷体_GB2312" w:cs="Times New Roman"/>
                <w:spacing w:val="-10"/>
                <w:kern w:val="0"/>
                <w:sz w:val="24"/>
                <w:szCs w:val="24"/>
              </w:rPr>
            </w:pPr>
            <w:r>
              <w:rPr>
                <w:rFonts w:hint="default" w:ascii="Times New Roman" w:hAnsi="Times New Roman" w:cs="Times New Roman"/>
                <w:kern w:val="0"/>
                <w:sz w:val="24"/>
                <w:szCs w:val="24"/>
              </w:rPr>
              <w:t>10</w:t>
            </w:r>
            <w:r>
              <w:rPr>
                <w:rFonts w:hint="default" w:ascii="Times New Roman" w:hAnsi="Times New Roman" w:eastAsia="楷体_GB2312" w:cs="Times New Roman"/>
                <w:spacing w:val="-10"/>
                <w:kern w:val="0"/>
                <w:sz w:val="24"/>
                <w:szCs w:val="24"/>
              </w:rPr>
              <w:t>分</w:t>
            </w:r>
          </w:p>
        </w:tc>
        <w:tc>
          <w:tcPr>
            <w:tcW w:w="709" w:type="dxa"/>
            <w:gridSpan w:val="3"/>
            <w:vMerge w:val="continue"/>
            <w:tcBorders>
              <w:left w:val="single" w:color="auto" w:sz="4" w:space="0"/>
              <w:bottom w:val="single" w:color="auto" w:sz="4" w:space="0"/>
              <w:right w:val="single" w:color="auto" w:sz="12" w:space="0"/>
            </w:tcBorders>
            <w:vAlign w:val="center"/>
          </w:tcPr>
          <w:p w14:paraId="403C62D3">
            <w:pPr>
              <w:widowControl/>
              <w:adjustRightInd w:val="0"/>
              <w:snapToGrid w:val="0"/>
              <w:jc w:val="center"/>
              <w:rPr>
                <w:rFonts w:hint="default" w:ascii="Times New Roman" w:hAnsi="Times New Roman" w:eastAsia="楷体_GB2312" w:cs="Times New Roman"/>
                <w:spacing w:val="-10"/>
                <w:kern w:val="0"/>
                <w:sz w:val="24"/>
                <w:szCs w:val="24"/>
              </w:rPr>
            </w:pPr>
          </w:p>
        </w:tc>
      </w:tr>
      <w:tr w14:paraId="58979F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23" w:type="dxa"/>
          <w:trHeight w:val="624" w:hRule="atLeast"/>
          <w:jc w:val="center"/>
        </w:trPr>
        <w:tc>
          <w:tcPr>
            <w:tcW w:w="1703" w:type="dxa"/>
            <w:gridSpan w:val="2"/>
            <w:vMerge w:val="restart"/>
            <w:vAlign w:val="center"/>
          </w:tcPr>
          <w:p w14:paraId="34700DBE">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eastAsia="黑体" w:cs="Times New Roman"/>
                <w:sz w:val="24"/>
                <w:szCs w:val="24"/>
              </w:rPr>
              <w:t>单杠引体向上（次/</w:t>
            </w:r>
            <w:r>
              <w:rPr>
                <w:rFonts w:hint="default" w:ascii="Times New Roman" w:hAnsi="Times New Roman" w:cs="Times New Roman"/>
                <w:kern w:val="0"/>
                <w:sz w:val="24"/>
                <w:szCs w:val="24"/>
              </w:rPr>
              <w:t>2</w:t>
            </w:r>
            <w:r>
              <w:rPr>
                <w:rFonts w:hint="default" w:ascii="Times New Roman" w:hAnsi="Times New Roman" w:eastAsia="黑体" w:cs="Times New Roman"/>
                <w:sz w:val="24"/>
                <w:szCs w:val="24"/>
              </w:rPr>
              <w:t>分钟）</w:t>
            </w:r>
          </w:p>
        </w:tc>
        <w:tc>
          <w:tcPr>
            <w:tcW w:w="740" w:type="dxa"/>
            <w:gridSpan w:val="3"/>
            <w:vAlign w:val="center"/>
          </w:tcPr>
          <w:p w14:paraId="49CBF994">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w:t>
            </w:r>
          </w:p>
        </w:tc>
        <w:tc>
          <w:tcPr>
            <w:tcW w:w="725" w:type="dxa"/>
            <w:gridSpan w:val="2"/>
            <w:vAlign w:val="center"/>
          </w:tcPr>
          <w:p w14:paraId="31328E84">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1</w:t>
            </w:r>
          </w:p>
        </w:tc>
        <w:tc>
          <w:tcPr>
            <w:tcW w:w="733" w:type="dxa"/>
            <w:gridSpan w:val="3"/>
            <w:vAlign w:val="center"/>
          </w:tcPr>
          <w:p w14:paraId="7B921911">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w:t>
            </w:r>
          </w:p>
        </w:tc>
        <w:tc>
          <w:tcPr>
            <w:tcW w:w="734" w:type="dxa"/>
            <w:gridSpan w:val="3"/>
            <w:vAlign w:val="center"/>
          </w:tcPr>
          <w:p w14:paraId="2ED8AD71">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w:t>
            </w:r>
          </w:p>
        </w:tc>
        <w:tc>
          <w:tcPr>
            <w:tcW w:w="733" w:type="dxa"/>
            <w:gridSpan w:val="3"/>
            <w:vAlign w:val="center"/>
          </w:tcPr>
          <w:p w14:paraId="4982A317">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4</w:t>
            </w:r>
          </w:p>
        </w:tc>
        <w:tc>
          <w:tcPr>
            <w:tcW w:w="734" w:type="dxa"/>
            <w:gridSpan w:val="3"/>
            <w:vAlign w:val="center"/>
          </w:tcPr>
          <w:p w14:paraId="33B7776F">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5</w:t>
            </w:r>
          </w:p>
        </w:tc>
        <w:tc>
          <w:tcPr>
            <w:tcW w:w="737" w:type="dxa"/>
            <w:gridSpan w:val="2"/>
            <w:vAlign w:val="center"/>
          </w:tcPr>
          <w:p w14:paraId="206D9B24">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6</w:t>
            </w:r>
          </w:p>
        </w:tc>
        <w:tc>
          <w:tcPr>
            <w:tcW w:w="734" w:type="dxa"/>
            <w:gridSpan w:val="2"/>
            <w:vAlign w:val="center"/>
          </w:tcPr>
          <w:p w14:paraId="27E5884D">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7</w:t>
            </w:r>
          </w:p>
        </w:tc>
        <w:tc>
          <w:tcPr>
            <w:tcW w:w="733" w:type="dxa"/>
            <w:gridSpan w:val="3"/>
            <w:vAlign w:val="center"/>
          </w:tcPr>
          <w:p w14:paraId="2BAAABBE">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9</w:t>
            </w:r>
          </w:p>
        </w:tc>
        <w:tc>
          <w:tcPr>
            <w:tcW w:w="893" w:type="dxa"/>
            <w:gridSpan w:val="3"/>
            <w:tcBorders>
              <w:top w:val="single" w:color="auto" w:sz="4" w:space="0"/>
              <w:right w:val="single" w:color="auto" w:sz="4" w:space="0"/>
            </w:tcBorders>
            <w:vAlign w:val="center"/>
          </w:tcPr>
          <w:p w14:paraId="4D8B7396">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11</w:t>
            </w:r>
          </w:p>
        </w:tc>
        <w:tc>
          <w:tcPr>
            <w:tcW w:w="709" w:type="dxa"/>
            <w:gridSpan w:val="3"/>
            <w:vMerge w:val="restart"/>
            <w:tcBorders>
              <w:top w:val="single" w:color="auto" w:sz="4" w:space="0"/>
              <w:left w:val="single" w:color="auto" w:sz="4" w:space="0"/>
              <w:right w:val="single" w:color="auto" w:sz="12" w:space="0"/>
            </w:tcBorders>
            <w:vAlign w:val="center"/>
          </w:tcPr>
          <w:p w14:paraId="79DE19FB">
            <w:pPr>
              <w:adjustRightInd w:val="0"/>
              <w:snapToGrid w:val="0"/>
              <w:jc w:val="left"/>
              <w:textAlignment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sz w:val="24"/>
                <w:szCs w:val="24"/>
              </w:rPr>
              <w:t>两项任选一项</w:t>
            </w:r>
          </w:p>
        </w:tc>
      </w:tr>
      <w:tr w14:paraId="0ECE84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23" w:type="dxa"/>
          <w:trHeight w:val="1701" w:hRule="atLeast"/>
          <w:jc w:val="center"/>
        </w:trPr>
        <w:tc>
          <w:tcPr>
            <w:tcW w:w="1703" w:type="dxa"/>
            <w:gridSpan w:val="2"/>
            <w:vMerge w:val="continue"/>
            <w:vAlign w:val="center"/>
          </w:tcPr>
          <w:p w14:paraId="4BDD5194">
            <w:pPr>
              <w:widowControl/>
              <w:adjustRightInd w:val="0"/>
              <w:snapToGrid w:val="0"/>
              <w:jc w:val="center"/>
              <w:rPr>
                <w:rFonts w:hint="default" w:ascii="Times New Roman" w:hAnsi="Times New Roman" w:eastAsia="黑体" w:cs="Times New Roman"/>
                <w:sz w:val="24"/>
                <w:szCs w:val="24"/>
              </w:rPr>
            </w:pPr>
          </w:p>
        </w:tc>
        <w:tc>
          <w:tcPr>
            <w:tcW w:w="7496" w:type="dxa"/>
            <w:gridSpan w:val="27"/>
            <w:tcBorders>
              <w:right w:val="single" w:color="auto" w:sz="4" w:space="0"/>
            </w:tcBorders>
            <w:vAlign w:val="center"/>
          </w:tcPr>
          <w:p w14:paraId="048F889D">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1.单个或分组考核。</w:t>
            </w:r>
          </w:p>
          <w:p w14:paraId="1178AD74">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2.按照规定动作要领完成动作。引体时下颌高于杠面、身体不得借助振浪或摆动、悬垂时双肘关节伸直；脚触及地面或立柱，结束考核。</w:t>
            </w:r>
          </w:p>
          <w:p w14:paraId="5DA2FA61">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3.考核以完成次数计算成绩，1次未完成的不计分。</w:t>
            </w:r>
          </w:p>
          <w:p w14:paraId="506C40C4">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4.得分超出10分的，每递增2次增加1分，最高15分。</w:t>
            </w:r>
          </w:p>
        </w:tc>
        <w:tc>
          <w:tcPr>
            <w:tcW w:w="709" w:type="dxa"/>
            <w:gridSpan w:val="3"/>
            <w:vMerge w:val="continue"/>
            <w:tcBorders>
              <w:left w:val="single" w:color="auto" w:sz="4" w:space="0"/>
              <w:right w:val="single" w:color="auto" w:sz="12" w:space="0"/>
            </w:tcBorders>
            <w:vAlign w:val="center"/>
          </w:tcPr>
          <w:p w14:paraId="63FD7DC3">
            <w:pPr>
              <w:adjustRightInd w:val="0"/>
              <w:snapToGrid w:val="0"/>
              <w:spacing w:line="240" w:lineRule="exact"/>
              <w:jc w:val="left"/>
              <w:textAlignment w:val="center"/>
              <w:rPr>
                <w:rFonts w:hint="default" w:ascii="Times New Roman" w:hAnsi="Times New Roman" w:cs="Times New Roman"/>
                <w:kern w:val="0"/>
                <w:sz w:val="24"/>
                <w:szCs w:val="24"/>
              </w:rPr>
            </w:pPr>
          </w:p>
        </w:tc>
      </w:tr>
      <w:tr w14:paraId="0A068C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23" w:type="dxa"/>
          <w:trHeight w:val="624" w:hRule="atLeast"/>
          <w:jc w:val="center"/>
        </w:trPr>
        <w:tc>
          <w:tcPr>
            <w:tcW w:w="1703" w:type="dxa"/>
            <w:gridSpan w:val="2"/>
            <w:vMerge w:val="restart"/>
            <w:vAlign w:val="center"/>
          </w:tcPr>
          <w:p w14:paraId="23BEC4A0">
            <w:pPr>
              <w:widowControl/>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俯卧撑</w:t>
            </w:r>
          </w:p>
          <w:p w14:paraId="6889ED96">
            <w:pPr>
              <w:widowControl/>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（次/</w:t>
            </w:r>
            <w:r>
              <w:rPr>
                <w:rFonts w:hint="default" w:ascii="Times New Roman" w:hAnsi="Times New Roman" w:cs="Times New Roman"/>
                <w:kern w:val="0"/>
                <w:sz w:val="24"/>
                <w:szCs w:val="24"/>
              </w:rPr>
              <w:t>2</w:t>
            </w:r>
            <w:r>
              <w:rPr>
                <w:rFonts w:hint="default" w:ascii="Times New Roman" w:hAnsi="Times New Roman" w:eastAsia="黑体" w:cs="Times New Roman"/>
                <w:sz w:val="24"/>
                <w:szCs w:val="24"/>
              </w:rPr>
              <w:t>分钟）</w:t>
            </w:r>
          </w:p>
        </w:tc>
        <w:tc>
          <w:tcPr>
            <w:tcW w:w="740" w:type="dxa"/>
            <w:gridSpan w:val="3"/>
            <w:tcBorders>
              <w:right w:val="single" w:color="auto" w:sz="4" w:space="0"/>
            </w:tcBorders>
            <w:vAlign w:val="center"/>
          </w:tcPr>
          <w:p w14:paraId="0E6C8DEE">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6</w:t>
            </w:r>
          </w:p>
        </w:tc>
        <w:tc>
          <w:tcPr>
            <w:tcW w:w="725" w:type="dxa"/>
            <w:gridSpan w:val="2"/>
            <w:tcBorders>
              <w:left w:val="single" w:color="auto" w:sz="4" w:space="0"/>
              <w:right w:val="single" w:color="auto" w:sz="4" w:space="0"/>
            </w:tcBorders>
            <w:vAlign w:val="center"/>
          </w:tcPr>
          <w:p w14:paraId="758D8F4B">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8</w:t>
            </w:r>
          </w:p>
        </w:tc>
        <w:tc>
          <w:tcPr>
            <w:tcW w:w="733" w:type="dxa"/>
            <w:gridSpan w:val="3"/>
            <w:tcBorders>
              <w:left w:val="single" w:color="auto" w:sz="4" w:space="0"/>
              <w:right w:val="single" w:color="auto" w:sz="4" w:space="0"/>
            </w:tcBorders>
            <w:vAlign w:val="center"/>
          </w:tcPr>
          <w:p w14:paraId="52BF140D">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11</w:t>
            </w:r>
          </w:p>
        </w:tc>
        <w:tc>
          <w:tcPr>
            <w:tcW w:w="734" w:type="dxa"/>
            <w:gridSpan w:val="3"/>
            <w:tcBorders>
              <w:left w:val="single" w:color="auto" w:sz="4" w:space="0"/>
              <w:right w:val="single" w:color="auto" w:sz="4" w:space="0"/>
            </w:tcBorders>
            <w:vAlign w:val="center"/>
          </w:tcPr>
          <w:p w14:paraId="07710E78">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14</w:t>
            </w:r>
          </w:p>
        </w:tc>
        <w:tc>
          <w:tcPr>
            <w:tcW w:w="733" w:type="dxa"/>
            <w:gridSpan w:val="3"/>
            <w:tcBorders>
              <w:left w:val="single" w:color="auto" w:sz="4" w:space="0"/>
              <w:right w:val="single" w:color="auto" w:sz="4" w:space="0"/>
            </w:tcBorders>
            <w:vAlign w:val="center"/>
          </w:tcPr>
          <w:p w14:paraId="1744B99C">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18</w:t>
            </w:r>
          </w:p>
        </w:tc>
        <w:tc>
          <w:tcPr>
            <w:tcW w:w="734" w:type="dxa"/>
            <w:gridSpan w:val="3"/>
            <w:tcBorders>
              <w:left w:val="single" w:color="auto" w:sz="4" w:space="0"/>
              <w:right w:val="single" w:color="auto" w:sz="4" w:space="0"/>
            </w:tcBorders>
            <w:vAlign w:val="center"/>
          </w:tcPr>
          <w:p w14:paraId="429148FF">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22</w:t>
            </w:r>
          </w:p>
        </w:tc>
        <w:tc>
          <w:tcPr>
            <w:tcW w:w="737" w:type="dxa"/>
            <w:gridSpan w:val="2"/>
            <w:tcBorders>
              <w:left w:val="single" w:color="auto" w:sz="4" w:space="0"/>
              <w:right w:val="single" w:color="auto" w:sz="4" w:space="0"/>
            </w:tcBorders>
            <w:vAlign w:val="center"/>
          </w:tcPr>
          <w:p w14:paraId="5AAA48BC">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27</w:t>
            </w:r>
          </w:p>
        </w:tc>
        <w:tc>
          <w:tcPr>
            <w:tcW w:w="734" w:type="dxa"/>
            <w:gridSpan w:val="2"/>
            <w:tcBorders>
              <w:left w:val="single" w:color="auto" w:sz="4" w:space="0"/>
              <w:right w:val="single" w:color="auto" w:sz="4" w:space="0"/>
            </w:tcBorders>
            <w:vAlign w:val="center"/>
          </w:tcPr>
          <w:p w14:paraId="51B535ED">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32</w:t>
            </w:r>
          </w:p>
        </w:tc>
        <w:tc>
          <w:tcPr>
            <w:tcW w:w="733" w:type="dxa"/>
            <w:gridSpan w:val="3"/>
            <w:tcBorders>
              <w:left w:val="single" w:color="auto" w:sz="4" w:space="0"/>
              <w:right w:val="single" w:color="auto" w:sz="4" w:space="0"/>
            </w:tcBorders>
            <w:vAlign w:val="center"/>
          </w:tcPr>
          <w:p w14:paraId="2FE2B8F0">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38</w:t>
            </w:r>
          </w:p>
        </w:tc>
        <w:tc>
          <w:tcPr>
            <w:tcW w:w="893" w:type="dxa"/>
            <w:gridSpan w:val="3"/>
            <w:tcBorders>
              <w:left w:val="single" w:color="auto" w:sz="4" w:space="0"/>
              <w:right w:val="single" w:color="auto" w:sz="4" w:space="0"/>
            </w:tcBorders>
            <w:vAlign w:val="center"/>
          </w:tcPr>
          <w:p w14:paraId="27DDA1FC">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42</w:t>
            </w:r>
          </w:p>
        </w:tc>
        <w:tc>
          <w:tcPr>
            <w:tcW w:w="709" w:type="dxa"/>
            <w:gridSpan w:val="3"/>
            <w:vMerge w:val="continue"/>
            <w:tcBorders>
              <w:left w:val="single" w:color="auto" w:sz="4" w:space="0"/>
              <w:right w:val="single" w:color="auto" w:sz="12" w:space="0"/>
            </w:tcBorders>
            <w:vAlign w:val="center"/>
          </w:tcPr>
          <w:p w14:paraId="7C9C0F5E">
            <w:pPr>
              <w:adjustRightInd w:val="0"/>
              <w:snapToGrid w:val="0"/>
              <w:spacing w:line="240" w:lineRule="exact"/>
              <w:jc w:val="left"/>
              <w:textAlignment w:val="center"/>
              <w:rPr>
                <w:rFonts w:hint="default" w:ascii="Times New Roman" w:hAnsi="Times New Roman" w:cs="Times New Roman"/>
                <w:kern w:val="0"/>
                <w:sz w:val="24"/>
                <w:szCs w:val="24"/>
              </w:rPr>
            </w:pPr>
          </w:p>
        </w:tc>
      </w:tr>
      <w:tr w14:paraId="79C8DB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23" w:type="dxa"/>
          <w:trHeight w:val="1588" w:hRule="atLeast"/>
          <w:jc w:val="center"/>
        </w:trPr>
        <w:tc>
          <w:tcPr>
            <w:tcW w:w="1703" w:type="dxa"/>
            <w:gridSpan w:val="2"/>
            <w:vMerge w:val="continue"/>
            <w:vAlign w:val="center"/>
          </w:tcPr>
          <w:p w14:paraId="384E8DC1">
            <w:pPr>
              <w:widowControl/>
              <w:adjustRightInd w:val="0"/>
              <w:snapToGrid w:val="0"/>
              <w:jc w:val="center"/>
              <w:rPr>
                <w:rFonts w:hint="default" w:ascii="Times New Roman" w:hAnsi="Times New Roman" w:eastAsia="黑体" w:cs="Times New Roman"/>
                <w:sz w:val="24"/>
                <w:szCs w:val="24"/>
              </w:rPr>
            </w:pPr>
          </w:p>
        </w:tc>
        <w:tc>
          <w:tcPr>
            <w:tcW w:w="7496" w:type="dxa"/>
            <w:gridSpan w:val="27"/>
            <w:tcBorders>
              <w:right w:val="single" w:color="auto" w:sz="4" w:space="0"/>
            </w:tcBorders>
            <w:vAlign w:val="center"/>
          </w:tcPr>
          <w:p w14:paraId="38A0E999">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1.单个或分组考核。</w:t>
            </w:r>
          </w:p>
          <w:p w14:paraId="102E6D2C">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2.按照规定动作要领完成动作。屈臂时肩关节高于肘关节、伸臂时双肘关节未伸直、做动作时身体未保持平直，该次动作不计数；除手脚外身体其他部位触及地面，结束考核。</w:t>
            </w:r>
          </w:p>
          <w:p w14:paraId="601EFB9C">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3.得分超出10分的，每递增6次增加1分，最高15分。</w:t>
            </w:r>
          </w:p>
        </w:tc>
        <w:tc>
          <w:tcPr>
            <w:tcW w:w="709" w:type="dxa"/>
            <w:gridSpan w:val="3"/>
            <w:vMerge w:val="continue"/>
            <w:tcBorders>
              <w:left w:val="single" w:color="auto" w:sz="4" w:space="0"/>
              <w:right w:val="single" w:color="auto" w:sz="12" w:space="0"/>
            </w:tcBorders>
            <w:vAlign w:val="center"/>
          </w:tcPr>
          <w:p w14:paraId="1FA78C94">
            <w:pPr>
              <w:adjustRightInd w:val="0"/>
              <w:snapToGrid w:val="0"/>
              <w:spacing w:line="240" w:lineRule="exact"/>
              <w:jc w:val="left"/>
              <w:textAlignment w:val="center"/>
              <w:rPr>
                <w:rFonts w:hint="default" w:ascii="Times New Roman" w:hAnsi="Times New Roman" w:cs="Times New Roman"/>
                <w:sz w:val="24"/>
                <w:szCs w:val="24"/>
              </w:rPr>
            </w:pPr>
          </w:p>
        </w:tc>
      </w:tr>
      <w:tr w14:paraId="62DFA4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23" w:type="dxa"/>
          <w:trHeight w:val="624" w:hRule="atLeast"/>
          <w:jc w:val="center"/>
        </w:trPr>
        <w:tc>
          <w:tcPr>
            <w:tcW w:w="1703" w:type="dxa"/>
            <w:gridSpan w:val="2"/>
            <w:vMerge w:val="restart"/>
            <w:vAlign w:val="center"/>
          </w:tcPr>
          <w:p w14:paraId="29A2B090">
            <w:pPr>
              <w:widowControl/>
              <w:adjustRightInd w:val="0"/>
              <w:snapToGrid w:val="0"/>
              <w:jc w:val="center"/>
              <w:rPr>
                <w:rFonts w:hint="default" w:ascii="Times New Roman" w:hAnsi="Times New Roman" w:eastAsia="黑体" w:cs="Times New Roman"/>
                <w:sz w:val="24"/>
                <w:szCs w:val="24"/>
              </w:rPr>
            </w:pPr>
            <w:r>
              <w:rPr>
                <w:rFonts w:hint="default" w:ascii="Times New Roman" w:hAnsi="Times New Roman" w:cs="Times New Roman"/>
                <w:sz w:val="24"/>
                <w:szCs w:val="24"/>
              </w:rPr>
              <w:t>10</w:t>
            </w:r>
            <w:r>
              <w:rPr>
                <w:rFonts w:hint="default" w:ascii="Times New Roman" w:hAnsi="Times New Roman" w:eastAsia="黑体" w:cs="Times New Roman"/>
                <w:sz w:val="24"/>
                <w:szCs w:val="24"/>
              </w:rPr>
              <w:t>米×</w:t>
            </w:r>
            <w:r>
              <w:rPr>
                <w:rFonts w:hint="default" w:ascii="Times New Roman" w:hAnsi="Times New Roman" w:cs="Times New Roman"/>
                <w:sz w:val="24"/>
                <w:szCs w:val="24"/>
              </w:rPr>
              <w:t>4</w:t>
            </w:r>
          </w:p>
          <w:p w14:paraId="615C4220">
            <w:pPr>
              <w:widowControl/>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往返跑</w:t>
            </w:r>
          </w:p>
          <w:p w14:paraId="2B61C036">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eastAsia="黑体" w:cs="Times New Roman"/>
                <w:sz w:val="24"/>
                <w:szCs w:val="24"/>
              </w:rPr>
              <w:t>（秒）</w:t>
            </w:r>
          </w:p>
        </w:tc>
        <w:tc>
          <w:tcPr>
            <w:tcW w:w="740" w:type="dxa"/>
            <w:gridSpan w:val="3"/>
            <w:tcBorders>
              <w:right w:val="single" w:color="auto" w:sz="4" w:space="0"/>
            </w:tcBorders>
            <w:vAlign w:val="center"/>
          </w:tcPr>
          <w:p w14:paraId="60179163">
            <w:pPr>
              <w:widowControl/>
              <w:adjustRightInd w:val="0"/>
              <w:snapToGrid w:val="0"/>
              <w:ind w:left="-153" w:leftChars="-73" w:right="-204" w:rightChars="-97"/>
              <w:jc w:val="center"/>
              <w:rPr>
                <w:rFonts w:hint="default" w:ascii="Times New Roman" w:hAnsi="Times New Roman" w:cs="Times New Roman"/>
                <w:kern w:val="0"/>
                <w:sz w:val="24"/>
                <w:szCs w:val="24"/>
              </w:rPr>
            </w:pPr>
            <w:r>
              <w:rPr>
                <w:rFonts w:hint="default" w:ascii="Times New Roman" w:hAnsi="Times New Roman" w:cs="Times New Roman"/>
                <w:sz w:val="24"/>
                <w:szCs w:val="24"/>
              </w:rPr>
              <w:t>14″5</w:t>
            </w:r>
          </w:p>
        </w:tc>
        <w:tc>
          <w:tcPr>
            <w:tcW w:w="725" w:type="dxa"/>
            <w:gridSpan w:val="2"/>
            <w:tcBorders>
              <w:left w:val="single" w:color="auto" w:sz="4" w:space="0"/>
              <w:right w:val="single" w:color="auto" w:sz="4" w:space="0"/>
            </w:tcBorders>
            <w:vAlign w:val="center"/>
          </w:tcPr>
          <w:p w14:paraId="03315E88">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13</w:t>
            </w:r>
            <w:r>
              <w:rPr>
                <w:rFonts w:hint="default" w:ascii="Times New Roman" w:hAnsi="Times New Roman" w:cs="Times New Roman"/>
                <w:kern w:val="0"/>
                <w:sz w:val="24"/>
                <w:szCs w:val="24"/>
              </w:rPr>
              <w:t>″</w:t>
            </w:r>
            <w:r>
              <w:rPr>
                <w:rFonts w:hint="default" w:ascii="Times New Roman" w:hAnsi="Times New Roman" w:cs="Times New Roman"/>
                <w:sz w:val="24"/>
                <w:szCs w:val="24"/>
              </w:rPr>
              <w:t>3</w:t>
            </w:r>
          </w:p>
        </w:tc>
        <w:tc>
          <w:tcPr>
            <w:tcW w:w="733" w:type="dxa"/>
            <w:gridSpan w:val="3"/>
            <w:tcBorders>
              <w:left w:val="single" w:color="auto" w:sz="4" w:space="0"/>
              <w:right w:val="single" w:color="auto" w:sz="4" w:space="0"/>
            </w:tcBorders>
            <w:vAlign w:val="center"/>
          </w:tcPr>
          <w:p w14:paraId="18043989">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12</w:t>
            </w:r>
            <w:r>
              <w:rPr>
                <w:rFonts w:hint="default" w:ascii="Times New Roman" w:hAnsi="Times New Roman" w:cs="Times New Roman"/>
                <w:kern w:val="0"/>
                <w:sz w:val="24"/>
                <w:szCs w:val="24"/>
              </w:rPr>
              <w:t>″</w:t>
            </w:r>
            <w:r>
              <w:rPr>
                <w:rFonts w:hint="default" w:ascii="Times New Roman" w:hAnsi="Times New Roman" w:cs="Times New Roman"/>
                <w:sz w:val="24"/>
                <w:szCs w:val="24"/>
              </w:rPr>
              <w:t>8</w:t>
            </w:r>
          </w:p>
        </w:tc>
        <w:tc>
          <w:tcPr>
            <w:tcW w:w="734" w:type="dxa"/>
            <w:gridSpan w:val="3"/>
            <w:tcBorders>
              <w:left w:val="single" w:color="auto" w:sz="4" w:space="0"/>
              <w:right w:val="single" w:color="auto" w:sz="4" w:space="0"/>
            </w:tcBorders>
            <w:vAlign w:val="center"/>
          </w:tcPr>
          <w:p w14:paraId="7520041A">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12</w:t>
            </w:r>
            <w:r>
              <w:rPr>
                <w:rFonts w:hint="default" w:ascii="Times New Roman" w:hAnsi="Times New Roman" w:cs="Times New Roman"/>
                <w:kern w:val="0"/>
                <w:sz w:val="24"/>
                <w:szCs w:val="24"/>
              </w:rPr>
              <w:t>″</w:t>
            </w:r>
            <w:r>
              <w:rPr>
                <w:rFonts w:hint="default" w:ascii="Times New Roman" w:hAnsi="Times New Roman" w:cs="Times New Roman"/>
                <w:sz w:val="24"/>
                <w:szCs w:val="24"/>
              </w:rPr>
              <w:t>3</w:t>
            </w:r>
          </w:p>
        </w:tc>
        <w:tc>
          <w:tcPr>
            <w:tcW w:w="733" w:type="dxa"/>
            <w:gridSpan w:val="3"/>
            <w:tcBorders>
              <w:left w:val="single" w:color="auto" w:sz="4" w:space="0"/>
              <w:right w:val="single" w:color="auto" w:sz="4" w:space="0"/>
            </w:tcBorders>
            <w:vAlign w:val="center"/>
          </w:tcPr>
          <w:p w14:paraId="684A474A">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11</w:t>
            </w:r>
            <w:r>
              <w:rPr>
                <w:rFonts w:hint="default" w:ascii="Times New Roman" w:hAnsi="Times New Roman" w:cs="Times New Roman"/>
                <w:kern w:val="0"/>
                <w:sz w:val="24"/>
                <w:szCs w:val="24"/>
              </w:rPr>
              <w:t>″</w:t>
            </w:r>
            <w:r>
              <w:rPr>
                <w:rFonts w:hint="default" w:ascii="Times New Roman" w:hAnsi="Times New Roman" w:cs="Times New Roman"/>
                <w:sz w:val="24"/>
                <w:szCs w:val="24"/>
              </w:rPr>
              <w:t>8</w:t>
            </w:r>
          </w:p>
        </w:tc>
        <w:tc>
          <w:tcPr>
            <w:tcW w:w="734" w:type="dxa"/>
            <w:gridSpan w:val="3"/>
            <w:tcBorders>
              <w:left w:val="single" w:color="auto" w:sz="4" w:space="0"/>
              <w:right w:val="single" w:color="auto" w:sz="4" w:space="0"/>
            </w:tcBorders>
            <w:vAlign w:val="center"/>
          </w:tcPr>
          <w:p w14:paraId="049DC6D1">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11</w:t>
            </w:r>
            <w:r>
              <w:rPr>
                <w:rFonts w:hint="default" w:ascii="Times New Roman" w:hAnsi="Times New Roman" w:cs="Times New Roman"/>
                <w:kern w:val="0"/>
                <w:sz w:val="24"/>
                <w:szCs w:val="24"/>
              </w:rPr>
              <w:t>″</w:t>
            </w:r>
            <w:r>
              <w:rPr>
                <w:rFonts w:hint="default" w:ascii="Times New Roman" w:hAnsi="Times New Roman" w:cs="Times New Roman"/>
                <w:sz w:val="24"/>
                <w:szCs w:val="24"/>
              </w:rPr>
              <w:t>3</w:t>
            </w:r>
          </w:p>
        </w:tc>
        <w:tc>
          <w:tcPr>
            <w:tcW w:w="737" w:type="dxa"/>
            <w:gridSpan w:val="2"/>
            <w:tcBorders>
              <w:left w:val="single" w:color="auto" w:sz="4" w:space="0"/>
              <w:right w:val="single" w:color="auto" w:sz="4" w:space="0"/>
            </w:tcBorders>
            <w:vAlign w:val="center"/>
          </w:tcPr>
          <w:p w14:paraId="33E0E6BD">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10</w:t>
            </w:r>
            <w:r>
              <w:rPr>
                <w:rFonts w:hint="default" w:ascii="Times New Roman" w:hAnsi="Times New Roman" w:cs="Times New Roman"/>
                <w:kern w:val="0"/>
                <w:sz w:val="24"/>
                <w:szCs w:val="24"/>
              </w:rPr>
              <w:t>″</w:t>
            </w:r>
            <w:r>
              <w:rPr>
                <w:rFonts w:hint="default" w:ascii="Times New Roman" w:hAnsi="Times New Roman" w:cs="Times New Roman"/>
                <w:sz w:val="24"/>
                <w:szCs w:val="24"/>
              </w:rPr>
              <w:t>8</w:t>
            </w:r>
          </w:p>
        </w:tc>
        <w:tc>
          <w:tcPr>
            <w:tcW w:w="734" w:type="dxa"/>
            <w:gridSpan w:val="2"/>
            <w:tcBorders>
              <w:left w:val="single" w:color="auto" w:sz="4" w:space="0"/>
              <w:right w:val="single" w:color="auto" w:sz="4" w:space="0"/>
            </w:tcBorders>
            <w:vAlign w:val="center"/>
          </w:tcPr>
          <w:p w14:paraId="5600BDF2">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10</w:t>
            </w:r>
            <w:r>
              <w:rPr>
                <w:rFonts w:hint="default" w:ascii="Times New Roman" w:hAnsi="Times New Roman" w:cs="Times New Roman"/>
                <w:kern w:val="0"/>
                <w:sz w:val="24"/>
                <w:szCs w:val="24"/>
              </w:rPr>
              <w:t>″</w:t>
            </w:r>
            <w:r>
              <w:rPr>
                <w:rFonts w:hint="default" w:ascii="Times New Roman" w:hAnsi="Times New Roman" w:cs="Times New Roman"/>
                <w:sz w:val="24"/>
                <w:szCs w:val="24"/>
              </w:rPr>
              <w:t>4</w:t>
            </w:r>
          </w:p>
        </w:tc>
        <w:tc>
          <w:tcPr>
            <w:tcW w:w="733" w:type="dxa"/>
            <w:gridSpan w:val="3"/>
            <w:tcBorders>
              <w:left w:val="single" w:color="auto" w:sz="4" w:space="0"/>
              <w:right w:val="single" w:color="auto" w:sz="4" w:space="0"/>
            </w:tcBorders>
            <w:vAlign w:val="center"/>
          </w:tcPr>
          <w:p w14:paraId="7583CC38">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10</w:t>
            </w:r>
            <w:r>
              <w:rPr>
                <w:rFonts w:hint="default" w:ascii="Times New Roman" w:hAnsi="Times New Roman" w:cs="Times New Roman"/>
                <w:kern w:val="0"/>
                <w:sz w:val="24"/>
                <w:szCs w:val="24"/>
              </w:rPr>
              <w:t>″</w:t>
            </w:r>
            <w:r>
              <w:rPr>
                <w:rFonts w:hint="default" w:ascii="Times New Roman" w:hAnsi="Times New Roman" w:cs="Times New Roman"/>
                <w:sz w:val="24"/>
                <w:szCs w:val="24"/>
              </w:rPr>
              <w:t>1</w:t>
            </w:r>
          </w:p>
        </w:tc>
        <w:tc>
          <w:tcPr>
            <w:tcW w:w="893" w:type="dxa"/>
            <w:gridSpan w:val="3"/>
            <w:tcBorders>
              <w:left w:val="single" w:color="auto" w:sz="4" w:space="0"/>
              <w:right w:val="single" w:color="auto" w:sz="4" w:space="0"/>
            </w:tcBorders>
            <w:vAlign w:val="center"/>
          </w:tcPr>
          <w:p w14:paraId="5C3E8258">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9</w:t>
            </w:r>
            <w:r>
              <w:rPr>
                <w:rFonts w:hint="default" w:ascii="Times New Roman" w:hAnsi="Times New Roman" w:cs="Times New Roman"/>
                <w:kern w:val="0"/>
                <w:sz w:val="24"/>
                <w:szCs w:val="24"/>
              </w:rPr>
              <w:t>″</w:t>
            </w:r>
            <w:r>
              <w:rPr>
                <w:rFonts w:hint="default" w:ascii="Times New Roman" w:hAnsi="Times New Roman" w:cs="Times New Roman"/>
                <w:sz w:val="24"/>
                <w:szCs w:val="24"/>
              </w:rPr>
              <w:t>8</w:t>
            </w:r>
          </w:p>
        </w:tc>
        <w:tc>
          <w:tcPr>
            <w:tcW w:w="709" w:type="dxa"/>
            <w:gridSpan w:val="3"/>
            <w:vMerge w:val="restart"/>
            <w:tcBorders>
              <w:left w:val="single" w:color="auto" w:sz="4" w:space="0"/>
              <w:right w:val="single" w:color="auto" w:sz="12" w:space="0"/>
            </w:tcBorders>
            <w:vAlign w:val="center"/>
          </w:tcPr>
          <w:p w14:paraId="651B4980">
            <w:pPr>
              <w:adjustRightInd w:val="0"/>
              <w:snapToGrid w:val="0"/>
              <w:jc w:val="left"/>
              <w:textAlignment w:val="center"/>
              <w:rPr>
                <w:rFonts w:hint="default" w:ascii="Times New Roman" w:hAnsi="Times New Roman" w:cs="Times New Roman"/>
                <w:kern w:val="0"/>
                <w:sz w:val="24"/>
                <w:szCs w:val="24"/>
              </w:rPr>
            </w:pPr>
            <w:r>
              <w:rPr>
                <w:rFonts w:hint="default" w:ascii="Times New Roman" w:hAnsi="Times New Roman" w:eastAsia="方正仿宋_GBK" w:cs="Times New Roman"/>
                <w:sz w:val="24"/>
                <w:szCs w:val="24"/>
              </w:rPr>
              <w:t>两项任选一项</w:t>
            </w:r>
          </w:p>
        </w:tc>
      </w:tr>
      <w:tr w14:paraId="3E170C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23" w:type="dxa"/>
          <w:trHeight w:val="2098" w:hRule="atLeast"/>
          <w:jc w:val="center"/>
        </w:trPr>
        <w:tc>
          <w:tcPr>
            <w:tcW w:w="1703" w:type="dxa"/>
            <w:gridSpan w:val="2"/>
            <w:vMerge w:val="continue"/>
            <w:vAlign w:val="center"/>
          </w:tcPr>
          <w:p w14:paraId="38A50D18">
            <w:pPr>
              <w:widowControl/>
              <w:adjustRightInd w:val="0"/>
              <w:snapToGrid w:val="0"/>
              <w:jc w:val="center"/>
              <w:rPr>
                <w:rFonts w:hint="default" w:ascii="Times New Roman" w:hAnsi="Times New Roman" w:eastAsia="黑体" w:cs="Times New Roman"/>
                <w:sz w:val="24"/>
                <w:szCs w:val="24"/>
              </w:rPr>
            </w:pPr>
          </w:p>
        </w:tc>
        <w:tc>
          <w:tcPr>
            <w:tcW w:w="7496" w:type="dxa"/>
            <w:gridSpan w:val="27"/>
            <w:tcBorders>
              <w:bottom w:val="single" w:color="auto" w:sz="4" w:space="0"/>
              <w:right w:val="single" w:color="auto" w:sz="4" w:space="0"/>
            </w:tcBorders>
            <w:vAlign w:val="center"/>
          </w:tcPr>
          <w:p w14:paraId="2EF4160E">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1.单个或分组考核。</w:t>
            </w:r>
          </w:p>
          <w:p w14:paraId="64FEE3BC">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2.在10米长的跑道上标出起点线和折返线，考生从起点线处听到起跑口令后起跑，在折返线处返回跑向起跑线，到达起跑线时为完成1次往返。连续完成2次往返，记录时间。</w:t>
            </w:r>
          </w:p>
          <w:p w14:paraId="21739C88">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3.考核以完成时间计算成绩。</w:t>
            </w:r>
          </w:p>
          <w:p w14:paraId="6B48E332">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4.得分超出10分的，每递减0.1秒增加1分，最高15分。</w:t>
            </w:r>
          </w:p>
          <w:p w14:paraId="6640F48A">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5.高原地区按照上述内地标准增加1秒。</w:t>
            </w:r>
          </w:p>
        </w:tc>
        <w:tc>
          <w:tcPr>
            <w:tcW w:w="709" w:type="dxa"/>
            <w:gridSpan w:val="3"/>
            <w:vMerge w:val="continue"/>
            <w:tcBorders>
              <w:left w:val="single" w:color="auto" w:sz="4" w:space="0"/>
              <w:right w:val="single" w:color="auto" w:sz="12" w:space="0"/>
            </w:tcBorders>
            <w:vAlign w:val="center"/>
          </w:tcPr>
          <w:p w14:paraId="64F24A3E">
            <w:pPr>
              <w:widowControl/>
              <w:jc w:val="left"/>
              <w:rPr>
                <w:rFonts w:hint="default" w:ascii="Times New Roman" w:hAnsi="Times New Roman" w:cs="Times New Roman"/>
                <w:sz w:val="24"/>
                <w:szCs w:val="24"/>
              </w:rPr>
            </w:pPr>
          </w:p>
        </w:tc>
      </w:tr>
      <w:tr w14:paraId="6DAA58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23" w:type="dxa"/>
          <w:trHeight w:val="624" w:hRule="atLeast"/>
          <w:jc w:val="center"/>
        </w:trPr>
        <w:tc>
          <w:tcPr>
            <w:tcW w:w="1703" w:type="dxa"/>
            <w:gridSpan w:val="2"/>
            <w:vMerge w:val="restart"/>
            <w:vAlign w:val="center"/>
          </w:tcPr>
          <w:p w14:paraId="15560435">
            <w:pPr>
              <w:adjustRightInd w:val="0"/>
              <w:snapToGrid w:val="0"/>
              <w:jc w:val="center"/>
              <w:rPr>
                <w:rFonts w:hint="default" w:ascii="Times New Roman" w:hAnsi="Times New Roman" w:eastAsia="黑体" w:cs="Times New Roman"/>
                <w:sz w:val="24"/>
                <w:szCs w:val="24"/>
              </w:rPr>
            </w:pPr>
            <w:r>
              <w:rPr>
                <w:rFonts w:hint="default" w:ascii="Times New Roman" w:hAnsi="Times New Roman" w:cs="Times New Roman"/>
                <w:sz w:val="24"/>
                <w:szCs w:val="24"/>
              </w:rPr>
              <w:t>100</w:t>
            </w:r>
            <w:r>
              <w:rPr>
                <w:rFonts w:hint="default" w:ascii="Times New Roman" w:hAnsi="Times New Roman" w:eastAsia="黑体" w:cs="Times New Roman"/>
                <w:sz w:val="24"/>
                <w:szCs w:val="24"/>
              </w:rPr>
              <w:t>米跑（秒）</w:t>
            </w:r>
          </w:p>
        </w:tc>
        <w:tc>
          <w:tcPr>
            <w:tcW w:w="740" w:type="dxa"/>
            <w:gridSpan w:val="3"/>
            <w:tcBorders>
              <w:top w:val="single" w:color="auto" w:sz="4" w:space="0"/>
              <w:bottom w:val="single" w:color="auto" w:sz="4" w:space="0"/>
              <w:right w:val="single" w:color="auto" w:sz="4" w:space="0"/>
            </w:tcBorders>
            <w:vAlign w:val="center"/>
          </w:tcPr>
          <w:p w14:paraId="1FEC3162">
            <w:pPr>
              <w:adjustRightInd w:val="0"/>
              <w:snapToGrid w:val="0"/>
              <w:ind w:left="-105" w:leftChars="-50" w:right="-105" w:rightChars="-50" w:firstLine="2"/>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rPr>
              <w:t>17″3</w:t>
            </w:r>
          </w:p>
        </w:tc>
        <w:tc>
          <w:tcPr>
            <w:tcW w:w="725" w:type="dxa"/>
            <w:gridSpan w:val="2"/>
            <w:tcBorders>
              <w:top w:val="single" w:color="auto" w:sz="4" w:space="0"/>
              <w:left w:val="single" w:color="auto" w:sz="4" w:space="0"/>
              <w:bottom w:val="single" w:color="auto" w:sz="4" w:space="0"/>
              <w:right w:val="single" w:color="auto" w:sz="4" w:space="0"/>
            </w:tcBorders>
            <w:vAlign w:val="center"/>
          </w:tcPr>
          <w:p w14:paraId="432F450F">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15</w:t>
            </w:r>
            <w:r>
              <w:rPr>
                <w:rFonts w:hint="default" w:ascii="Times New Roman" w:hAnsi="Times New Roman" w:cs="Times New Roman"/>
                <w:kern w:val="0"/>
                <w:sz w:val="24"/>
                <w:szCs w:val="24"/>
              </w:rPr>
              <w:t>″</w:t>
            </w:r>
            <w:r>
              <w:rPr>
                <w:rFonts w:hint="default" w:ascii="Times New Roman" w:hAnsi="Times New Roman" w:cs="Times New Roman"/>
                <w:sz w:val="24"/>
                <w:szCs w:val="24"/>
              </w:rPr>
              <w:t>9</w:t>
            </w:r>
          </w:p>
        </w:tc>
        <w:tc>
          <w:tcPr>
            <w:tcW w:w="733" w:type="dxa"/>
            <w:gridSpan w:val="3"/>
            <w:tcBorders>
              <w:top w:val="single" w:color="auto" w:sz="4" w:space="0"/>
              <w:left w:val="single" w:color="auto" w:sz="4" w:space="0"/>
              <w:bottom w:val="single" w:color="auto" w:sz="4" w:space="0"/>
              <w:right w:val="single" w:color="auto" w:sz="4" w:space="0"/>
            </w:tcBorders>
            <w:vAlign w:val="center"/>
          </w:tcPr>
          <w:p w14:paraId="07791CBB">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15</w:t>
            </w:r>
            <w:r>
              <w:rPr>
                <w:rFonts w:hint="default" w:ascii="Times New Roman" w:hAnsi="Times New Roman" w:cs="Times New Roman"/>
                <w:kern w:val="0"/>
                <w:sz w:val="24"/>
                <w:szCs w:val="24"/>
              </w:rPr>
              <w:t>″</w:t>
            </w:r>
            <w:r>
              <w:rPr>
                <w:rFonts w:hint="default" w:ascii="Times New Roman" w:hAnsi="Times New Roman" w:cs="Times New Roman"/>
                <w:sz w:val="24"/>
                <w:szCs w:val="24"/>
              </w:rPr>
              <w:t>6</w:t>
            </w:r>
          </w:p>
        </w:tc>
        <w:tc>
          <w:tcPr>
            <w:tcW w:w="734" w:type="dxa"/>
            <w:gridSpan w:val="3"/>
            <w:tcBorders>
              <w:top w:val="single" w:color="auto" w:sz="4" w:space="0"/>
              <w:left w:val="single" w:color="auto" w:sz="4" w:space="0"/>
              <w:bottom w:val="single" w:color="auto" w:sz="4" w:space="0"/>
              <w:right w:val="single" w:color="auto" w:sz="4" w:space="0"/>
            </w:tcBorders>
            <w:vAlign w:val="center"/>
          </w:tcPr>
          <w:p w14:paraId="4C4FE1F6">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15</w:t>
            </w:r>
            <w:r>
              <w:rPr>
                <w:rFonts w:hint="default" w:ascii="Times New Roman" w:hAnsi="Times New Roman" w:cs="Times New Roman"/>
                <w:kern w:val="0"/>
                <w:sz w:val="24"/>
                <w:szCs w:val="24"/>
              </w:rPr>
              <w:t>″</w:t>
            </w:r>
            <w:r>
              <w:rPr>
                <w:rFonts w:hint="default" w:ascii="Times New Roman" w:hAnsi="Times New Roman" w:cs="Times New Roman"/>
                <w:sz w:val="24"/>
                <w:szCs w:val="24"/>
              </w:rPr>
              <w:t>3</w:t>
            </w:r>
          </w:p>
        </w:tc>
        <w:tc>
          <w:tcPr>
            <w:tcW w:w="733" w:type="dxa"/>
            <w:gridSpan w:val="3"/>
            <w:tcBorders>
              <w:top w:val="single" w:color="auto" w:sz="4" w:space="0"/>
              <w:left w:val="single" w:color="auto" w:sz="4" w:space="0"/>
              <w:bottom w:val="single" w:color="auto" w:sz="4" w:space="0"/>
              <w:right w:val="single" w:color="auto" w:sz="4" w:space="0"/>
            </w:tcBorders>
            <w:vAlign w:val="center"/>
          </w:tcPr>
          <w:p w14:paraId="2F9C84C4">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15</w:t>
            </w:r>
            <w:r>
              <w:rPr>
                <w:rFonts w:hint="default" w:ascii="Times New Roman" w:hAnsi="Times New Roman" w:cs="Times New Roman"/>
                <w:kern w:val="0"/>
                <w:sz w:val="24"/>
                <w:szCs w:val="24"/>
              </w:rPr>
              <w:t>″</w:t>
            </w:r>
            <w:r>
              <w:rPr>
                <w:rFonts w:hint="default" w:ascii="Times New Roman" w:hAnsi="Times New Roman" w:cs="Times New Roman"/>
                <w:sz w:val="24"/>
                <w:szCs w:val="24"/>
              </w:rPr>
              <w:t>0</w:t>
            </w:r>
          </w:p>
        </w:tc>
        <w:tc>
          <w:tcPr>
            <w:tcW w:w="734" w:type="dxa"/>
            <w:gridSpan w:val="3"/>
            <w:tcBorders>
              <w:top w:val="single" w:color="auto" w:sz="4" w:space="0"/>
              <w:left w:val="single" w:color="auto" w:sz="4" w:space="0"/>
              <w:bottom w:val="single" w:color="auto" w:sz="4" w:space="0"/>
              <w:right w:val="single" w:color="auto" w:sz="4" w:space="0"/>
            </w:tcBorders>
            <w:vAlign w:val="center"/>
          </w:tcPr>
          <w:p w14:paraId="229E2A59">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14</w:t>
            </w:r>
            <w:r>
              <w:rPr>
                <w:rFonts w:hint="default" w:ascii="Times New Roman" w:hAnsi="Times New Roman" w:cs="Times New Roman"/>
                <w:kern w:val="0"/>
                <w:sz w:val="24"/>
                <w:szCs w:val="24"/>
              </w:rPr>
              <w:t>″</w:t>
            </w:r>
            <w:r>
              <w:rPr>
                <w:rFonts w:hint="default" w:ascii="Times New Roman" w:hAnsi="Times New Roman" w:cs="Times New Roman"/>
                <w:sz w:val="24"/>
                <w:szCs w:val="24"/>
              </w:rPr>
              <w:t>7</w:t>
            </w:r>
          </w:p>
        </w:tc>
        <w:tc>
          <w:tcPr>
            <w:tcW w:w="737" w:type="dxa"/>
            <w:gridSpan w:val="2"/>
            <w:tcBorders>
              <w:top w:val="single" w:color="auto" w:sz="4" w:space="0"/>
              <w:left w:val="single" w:color="auto" w:sz="4" w:space="0"/>
              <w:bottom w:val="single" w:color="auto" w:sz="4" w:space="0"/>
              <w:right w:val="single" w:color="auto" w:sz="4" w:space="0"/>
            </w:tcBorders>
            <w:vAlign w:val="center"/>
          </w:tcPr>
          <w:p w14:paraId="28CB5553">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14</w:t>
            </w:r>
            <w:r>
              <w:rPr>
                <w:rFonts w:hint="default" w:ascii="Times New Roman" w:hAnsi="Times New Roman" w:cs="Times New Roman"/>
                <w:kern w:val="0"/>
                <w:sz w:val="24"/>
                <w:szCs w:val="24"/>
              </w:rPr>
              <w:t>″</w:t>
            </w:r>
            <w:r>
              <w:rPr>
                <w:rFonts w:hint="default" w:ascii="Times New Roman" w:hAnsi="Times New Roman" w:cs="Times New Roman"/>
                <w:sz w:val="24"/>
                <w:szCs w:val="24"/>
              </w:rPr>
              <w:t>4</w:t>
            </w:r>
          </w:p>
        </w:tc>
        <w:tc>
          <w:tcPr>
            <w:tcW w:w="734" w:type="dxa"/>
            <w:gridSpan w:val="2"/>
            <w:tcBorders>
              <w:top w:val="single" w:color="auto" w:sz="4" w:space="0"/>
              <w:left w:val="single" w:color="auto" w:sz="4" w:space="0"/>
              <w:bottom w:val="single" w:color="auto" w:sz="4" w:space="0"/>
              <w:right w:val="single" w:color="auto" w:sz="4" w:space="0"/>
            </w:tcBorders>
            <w:vAlign w:val="center"/>
          </w:tcPr>
          <w:p w14:paraId="1B952573">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14</w:t>
            </w:r>
            <w:r>
              <w:rPr>
                <w:rFonts w:hint="default" w:ascii="Times New Roman" w:hAnsi="Times New Roman" w:cs="Times New Roman"/>
                <w:kern w:val="0"/>
                <w:sz w:val="24"/>
                <w:szCs w:val="24"/>
              </w:rPr>
              <w:t>″</w:t>
            </w:r>
            <w:r>
              <w:rPr>
                <w:rFonts w:hint="default" w:ascii="Times New Roman" w:hAnsi="Times New Roman" w:cs="Times New Roman"/>
                <w:sz w:val="24"/>
                <w:szCs w:val="24"/>
              </w:rPr>
              <w:t>1</w:t>
            </w:r>
          </w:p>
        </w:tc>
        <w:tc>
          <w:tcPr>
            <w:tcW w:w="733" w:type="dxa"/>
            <w:gridSpan w:val="3"/>
            <w:tcBorders>
              <w:top w:val="single" w:color="auto" w:sz="4" w:space="0"/>
              <w:left w:val="single" w:color="auto" w:sz="4" w:space="0"/>
              <w:bottom w:val="single" w:color="auto" w:sz="4" w:space="0"/>
              <w:right w:val="single" w:color="auto" w:sz="4" w:space="0"/>
            </w:tcBorders>
            <w:vAlign w:val="center"/>
          </w:tcPr>
          <w:p w14:paraId="43CA6D84">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13</w:t>
            </w:r>
            <w:r>
              <w:rPr>
                <w:rFonts w:hint="default" w:ascii="Times New Roman" w:hAnsi="Times New Roman" w:cs="Times New Roman"/>
                <w:kern w:val="0"/>
                <w:sz w:val="24"/>
                <w:szCs w:val="24"/>
              </w:rPr>
              <w:t>″</w:t>
            </w:r>
            <w:r>
              <w:rPr>
                <w:rFonts w:hint="default" w:ascii="Times New Roman" w:hAnsi="Times New Roman" w:cs="Times New Roman"/>
                <w:sz w:val="24"/>
                <w:szCs w:val="24"/>
              </w:rPr>
              <w:t>8</w:t>
            </w:r>
          </w:p>
        </w:tc>
        <w:tc>
          <w:tcPr>
            <w:tcW w:w="893" w:type="dxa"/>
            <w:gridSpan w:val="3"/>
            <w:tcBorders>
              <w:top w:val="single" w:color="auto" w:sz="4" w:space="0"/>
              <w:left w:val="single" w:color="auto" w:sz="4" w:space="0"/>
              <w:bottom w:val="single" w:color="auto" w:sz="4" w:space="0"/>
              <w:right w:val="single" w:color="auto" w:sz="4" w:space="0"/>
            </w:tcBorders>
            <w:vAlign w:val="center"/>
          </w:tcPr>
          <w:p w14:paraId="47D83865">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13</w:t>
            </w:r>
            <w:r>
              <w:rPr>
                <w:rFonts w:hint="default" w:ascii="Times New Roman" w:hAnsi="Times New Roman" w:cs="Times New Roman"/>
                <w:kern w:val="0"/>
                <w:sz w:val="24"/>
                <w:szCs w:val="24"/>
              </w:rPr>
              <w:t>″</w:t>
            </w:r>
            <w:r>
              <w:rPr>
                <w:rFonts w:hint="default" w:ascii="Times New Roman" w:hAnsi="Times New Roman" w:cs="Times New Roman"/>
                <w:sz w:val="24"/>
                <w:szCs w:val="24"/>
              </w:rPr>
              <w:t>5</w:t>
            </w:r>
          </w:p>
        </w:tc>
        <w:tc>
          <w:tcPr>
            <w:tcW w:w="709" w:type="dxa"/>
            <w:gridSpan w:val="3"/>
            <w:vMerge w:val="continue"/>
            <w:tcBorders>
              <w:left w:val="single" w:color="auto" w:sz="4" w:space="0"/>
              <w:right w:val="single" w:color="auto" w:sz="12" w:space="0"/>
            </w:tcBorders>
            <w:vAlign w:val="center"/>
          </w:tcPr>
          <w:p w14:paraId="4CF8538E">
            <w:pPr>
              <w:widowControl/>
              <w:jc w:val="left"/>
              <w:rPr>
                <w:rFonts w:hint="default" w:ascii="Times New Roman" w:hAnsi="Times New Roman" w:cs="Times New Roman"/>
                <w:sz w:val="24"/>
                <w:szCs w:val="24"/>
              </w:rPr>
            </w:pPr>
          </w:p>
        </w:tc>
      </w:tr>
      <w:tr w14:paraId="3341D8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23" w:type="dxa"/>
          <w:trHeight w:val="2098" w:hRule="atLeast"/>
          <w:jc w:val="center"/>
        </w:trPr>
        <w:tc>
          <w:tcPr>
            <w:tcW w:w="1703" w:type="dxa"/>
            <w:gridSpan w:val="2"/>
            <w:vMerge w:val="continue"/>
            <w:vAlign w:val="center"/>
          </w:tcPr>
          <w:p w14:paraId="3B1BF314">
            <w:pPr>
              <w:adjustRightInd w:val="0"/>
              <w:snapToGrid w:val="0"/>
              <w:jc w:val="center"/>
              <w:rPr>
                <w:rFonts w:hint="default" w:ascii="Times New Roman" w:hAnsi="Times New Roman" w:eastAsia="黑体" w:cs="Times New Roman"/>
                <w:sz w:val="24"/>
                <w:szCs w:val="24"/>
              </w:rPr>
            </w:pPr>
          </w:p>
        </w:tc>
        <w:tc>
          <w:tcPr>
            <w:tcW w:w="7496" w:type="dxa"/>
            <w:gridSpan w:val="27"/>
            <w:tcBorders>
              <w:top w:val="single" w:color="auto" w:sz="4" w:space="0"/>
              <w:bottom w:val="single" w:color="auto" w:sz="4" w:space="0"/>
              <w:right w:val="single" w:color="auto" w:sz="4" w:space="0"/>
            </w:tcBorders>
            <w:vAlign w:val="center"/>
          </w:tcPr>
          <w:p w14:paraId="3A490F9F">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1.分组考核。</w:t>
            </w:r>
          </w:p>
          <w:p w14:paraId="1FE919EF">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2.在100米长直线跑道上标出起点线和终点线，考生从起点线处听到起跑口令后起跑，通过终点线记录时间。</w:t>
            </w:r>
          </w:p>
          <w:p w14:paraId="4C94B120">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3.抢跑犯规，重新组织起跑；跑出本道或用其他方式干扰、阻碍他人者不记录成绩。</w:t>
            </w:r>
          </w:p>
          <w:p w14:paraId="7F5C0784">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4.得分超出10分的，每递减0.3秒增加1分，最高15分。</w:t>
            </w:r>
          </w:p>
          <w:p w14:paraId="08994C91">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5.高原地区按照上述内地标准增加1秒。</w:t>
            </w:r>
          </w:p>
        </w:tc>
        <w:tc>
          <w:tcPr>
            <w:tcW w:w="709" w:type="dxa"/>
            <w:gridSpan w:val="3"/>
            <w:vMerge w:val="continue"/>
            <w:tcBorders>
              <w:left w:val="single" w:color="auto" w:sz="4" w:space="0"/>
              <w:right w:val="single" w:color="auto" w:sz="12" w:space="0"/>
            </w:tcBorders>
            <w:vAlign w:val="center"/>
          </w:tcPr>
          <w:p w14:paraId="7C1B02A8">
            <w:pPr>
              <w:widowControl/>
              <w:jc w:val="left"/>
              <w:rPr>
                <w:rFonts w:hint="default" w:ascii="Times New Roman" w:hAnsi="Times New Roman" w:cs="Times New Roman"/>
                <w:sz w:val="24"/>
                <w:szCs w:val="24"/>
              </w:rPr>
            </w:pPr>
          </w:p>
        </w:tc>
      </w:tr>
      <w:tr w14:paraId="264670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23" w:type="dxa"/>
          <w:trHeight w:val="1559" w:hRule="atLeast"/>
          <w:jc w:val="center"/>
        </w:trPr>
        <w:tc>
          <w:tcPr>
            <w:tcW w:w="1703" w:type="dxa"/>
            <w:gridSpan w:val="2"/>
            <w:tcBorders>
              <w:bottom w:val="single" w:color="auto" w:sz="12" w:space="0"/>
            </w:tcBorders>
            <w:vAlign w:val="center"/>
          </w:tcPr>
          <w:p w14:paraId="0025F395">
            <w:pPr>
              <w:adjustRightInd w:val="0"/>
              <w:snapToGrid w:val="0"/>
              <w:jc w:val="center"/>
              <w:rPr>
                <w:rFonts w:hint="default" w:ascii="Times New Roman" w:hAnsi="Times New Roman" w:cs="Times New Roman"/>
                <w:sz w:val="24"/>
                <w:szCs w:val="24"/>
              </w:rPr>
            </w:pPr>
            <w:r>
              <w:rPr>
                <w:rFonts w:hint="default" w:ascii="Times New Roman" w:hAnsi="Times New Roman" w:eastAsia="黑体" w:cs="Times New Roman"/>
                <w:sz w:val="24"/>
                <w:szCs w:val="24"/>
              </w:rPr>
              <w:t>备    注</w:t>
            </w:r>
          </w:p>
        </w:tc>
        <w:tc>
          <w:tcPr>
            <w:tcW w:w="8205" w:type="dxa"/>
            <w:gridSpan w:val="30"/>
            <w:tcBorders>
              <w:bottom w:val="single" w:color="auto" w:sz="12" w:space="0"/>
              <w:right w:val="single" w:color="auto" w:sz="12" w:space="0"/>
            </w:tcBorders>
            <w:vAlign w:val="center"/>
          </w:tcPr>
          <w:p w14:paraId="4AFE51D4">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1.总成绩最高40分，单项未取得有效成绩的不予招录。</w:t>
            </w:r>
          </w:p>
          <w:p w14:paraId="1995FC6C">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2.高原地区应在海拔4000米以下集中组织体能测试。</w:t>
            </w:r>
          </w:p>
          <w:p w14:paraId="2A018B42">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3.高原地区消防员招录中“原地跳高、立定跳远、单杠引体向上、俯卧撑”按照内地标准执行。</w:t>
            </w:r>
          </w:p>
          <w:p w14:paraId="18483C85">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4.测试项目及标准中“以上”“以下”均含本级、本数。</w:t>
            </w:r>
          </w:p>
        </w:tc>
      </w:tr>
      <w:tr w14:paraId="713FC0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0" w:type="dxa"/>
          <w:trHeight w:val="469" w:hRule="atLeast"/>
          <w:jc w:val="center"/>
        </w:trPr>
        <w:tc>
          <w:tcPr>
            <w:tcW w:w="1115" w:type="dxa"/>
            <w:gridSpan w:val="2"/>
            <w:vMerge w:val="restart"/>
            <w:vAlign w:val="center"/>
          </w:tcPr>
          <w:p w14:paraId="0E6F347C">
            <w:pPr>
              <w:widowControl/>
              <w:adjustRightInd w:val="0"/>
              <w:snapToGrid w:val="0"/>
              <w:jc w:val="center"/>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项    目</w:t>
            </w:r>
          </w:p>
        </w:tc>
        <w:tc>
          <w:tcPr>
            <w:tcW w:w="8370" w:type="dxa"/>
            <w:gridSpan w:val="29"/>
            <w:vAlign w:val="center"/>
          </w:tcPr>
          <w:p w14:paraId="5B3D25A5">
            <w:pPr>
              <w:widowControl/>
              <w:adjustRightInd w:val="0"/>
              <w:snapToGrid w:val="0"/>
              <w:jc w:val="center"/>
              <w:rPr>
                <w:rFonts w:hint="default" w:ascii="Times New Roman" w:hAnsi="Times New Roman" w:eastAsia="黑体" w:cs="Times New Roman"/>
                <w:kern w:val="0"/>
                <w:sz w:val="24"/>
                <w:szCs w:val="24"/>
              </w:rPr>
            </w:pPr>
            <w:r>
              <w:rPr>
                <w:rFonts w:hint="default" w:ascii="Times New Roman" w:hAnsi="Times New Roman" w:eastAsia="黑体" w:cs="Times New Roman"/>
                <w:sz w:val="24"/>
                <w:szCs w:val="24"/>
              </w:rPr>
              <w:t>岗位适应性测试成绩对应分值、测试办法</w:t>
            </w:r>
          </w:p>
        </w:tc>
        <w:tc>
          <w:tcPr>
            <w:tcW w:w="456" w:type="dxa"/>
            <w:vMerge w:val="restart"/>
            <w:vAlign w:val="center"/>
          </w:tcPr>
          <w:p w14:paraId="53DA1AB7">
            <w:pPr>
              <w:widowControl/>
              <w:adjustRightInd w:val="0"/>
              <w:snapToGrid w:val="0"/>
              <w:jc w:val="center"/>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备注</w:t>
            </w:r>
          </w:p>
        </w:tc>
      </w:tr>
      <w:tr w14:paraId="2408CF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0" w:type="dxa"/>
          <w:trHeight w:val="654" w:hRule="atLeast"/>
          <w:jc w:val="center"/>
        </w:trPr>
        <w:tc>
          <w:tcPr>
            <w:tcW w:w="1115" w:type="dxa"/>
            <w:gridSpan w:val="2"/>
            <w:vMerge w:val="continue"/>
            <w:vAlign w:val="center"/>
          </w:tcPr>
          <w:p w14:paraId="35C8455E">
            <w:pPr>
              <w:widowControl/>
              <w:adjustRightInd w:val="0"/>
              <w:snapToGrid w:val="0"/>
              <w:jc w:val="center"/>
              <w:rPr>
                <w:rFonts w:hint="default" w:ascii="Times New Roman" w:hAnsi="Times New Roman" w:eastAsia="黑体" w:cs="Times New Roman"/>
                <w:kern w:val="0"/>
                <w:sz w:val="24"/>
                <w:szCs w:val="24"/>
              </w:rPr>
            </w:pPr>
          </w:p>
        </w:tc>
        <w:tc>
          <w:tcPr>
            <w:tcW w:w="817" w:type="dxa"/>
            <w:gridSpan w:val="3"/>
            <w:vAlign w:val="center"/>
          </w:tcPr>
          <w:p w14:paraId="5F19E56A">
            <w:pPr>
              <w:widowControl/>
              <w:adjustRightInd w:val="0"/>
              <w:snapToGrid w:val="0"/>
              <w:jc w:val="center"/>
              <w:rPr>
                <w:rFonts w:hint="default" w:ascii="Times New Roman" w:hAnsi="Times New Roman" w:eastAsia="方正楷体_GBK" w:cs="Times New Roman"/>
                <w:spacing w:val="-14"/>
                <w:kern w:val="0"/>
                <w:sz w:val="24"/>
                <w:szCs w:val="24"/>
              </w:rPr>
            </w:pPr>
            <w:r>
              <w:rPr>
                <w:rFonts w:hint="default" w:ascii="Times New Roman" w:hAnsi="Times New Roman" w:eastAsia="方正楷体_GBK" w:cs="Times New Roman"/>
                <w:spacing w:val="-14"/>
                <w:kern w:val="0"/>
                <w:sz w:val="24"/>
                <w:szCs w:val="24"/>
              </w:rPr>
              <w:t>2.5分</w:t>
            </w:r>
          </w:p>
        </w:tc>
        <w:tc>
          <w:tcPr>
            <w:tcW w:w="835" w:type="dxa"/>
            <w:gridSpan w:val="2"/>
            <w:vAlign w:val="center"/>
          </w:tcPr>
          <w:p w14:paraId="7F82EB2C">
            <w:pPr>
              <w:adjustRightInd w:val="0"/>
              <w:snapToGrid w:val="0"/>
              <w:jc w:val="center"/>
              <w:rPr>
                <w:rFonts w:hint="default" w:ascii="Times New Roman" w:hAnsi="Times New Roman" w:eastAsia="方正楷体_GBK" w:cs="Times New Roman"/>
                <w:spacing w:val="-10"/>
                <w:kern w:val="0"/>
                <w:sz w:val="24"/>
                <w:szCs w:val="24"/>
              </w:rPr>
            </w:pPr>
            <w:r>
              <w:rPr>
                <w:rFonts w:hint="default" w:ascii="Times New Roman" w:hAnsi="Times New Roman" w:eastAsia="方正楷体_GBK" w:cs="Times New Roman"/>
                <w:spacing w:val="-10"/>
                <w:kern w:val="0"/>
                <w:sz w:val="24"/>
                <w:szCs w:val="24"/>
              </w:rPr>
              <w:t>3分</w:t>
            </w:r>
          </w:p>
        </w:tc>
        <w:tc>
          <w:tcPr>
            <w:tcW w:w="839" w:type="dxa"/>
            <w:gridSpan w:val="3"/>
            <w:vAlign w:val="center"/>
          </w:tcPr>
          <w:p w14:paraId="5C84E4C1">
            <w:pPr>
              <w:widowControl/>
              <w:adjustRightInd w:val="0"/>
              <w:snapToGrid w:val="0"/>
              <w:jc w:val="center"/>
              <w:rPr>
                <w:rFonts w:hint="default" w:ascii="Times New Roman" w:hAnsi="Times New Roman" w:eastAsia="方正楷体_GBK" w:cs="Times New Roman"/>
                <w:spacing w:val="-10"/>
                <w:kern w:val="0"/>
                <w:sz w:val="24"/>
                <w:szCs w:val="24"/>
              </w:rPr>
            </w:pPr>
            <w:r>
              <w:rPr>
                <w:rFonts w:hint="default" w:ascii="Times New Roman" w:hAnsi="Times New Roman" w:eastAsia="方正楷体_GBK" w:cs="Times New Roman"/>
                <w:spacing w:val="-10"/>
                <w:kern w:val="0"/>
                <w:sz w:val="24"/>
                <w:szCs w:val="24"/>
              </w:rPr>
              <w:t>4分</w:t>
            </w:r>
          </w:p>
        </w:tc>
        <w:tc>
          <w:tcPr>
            <w:tcW w:w="839" w:type="dxa"/>
            <w:gridSpan w:val="3"/>
            <w:vAlign w:val="center"/>
          </w:tcPr>
          <w:p w14:paraId="71489DFF">
            <w:pPr>
              <w:widowControl/>
              <w:adjustRightInd w:val="0"/>
              <w:snapToGrid w:val="0"/>
              <w:jc w:val="center"/>
              <w:rPr>
                <w:rFonts w:hint="default" w:ascii="Times New Roman" w:hAnsi="Times New Roman" w:eastAsia="方正楷体_GBK" w:cs="Times New Roman"/>
                <w:spacing w:val="-10"/>
                <w:kern w:val="0"/>
                <w:sz w:val="24"/>
                <w:szCs w:val="24"/>
              </w:rPr>
            </w:pPr>
            <w:r>
              <w:rPr>
                <w:rFonts w:hint="default" w:ascii="Times New Roman" w:hAnsi="Times New Roman" w:eastAsia="方正楷体_GBK" w:cs="Times New Roman"/>
                <w:spacing w:val="-10"/>
                <w:kern w:val="0"/>
                <w:sz w:val="24"/>
                <w:szCs w:val="24"/>
                <w:lang w:bidi="ar"/>
              </w:rPr>
              <w:t>5分</w:t>
            </w:r>
          </w:p>
        </w:tc>
        <w:tc>
          <w:tcPr>
            <w:tcW w:w="839" w:type="dxa"/>
            <w:gridSpan w:val="3"/>
            <w:vAlign w:val="center"/>
          </w:tcPr>
          <w:p w14:paraId="09E23055">
            <w:pPr>
              <w:widowControl/>
              <w:adjustRightInd w:val="0"/>
              <w:snapToGrid w:val="0"/>
              <w:jc w:val="center"/>
              <w:rPr>
                <w:rFonts w:hint="default" w:ascii="Times New Roman" w:hAnsi="Times New Roman" w:eastAsia="方正楷体_GBK" w:cs="Times New Roman"/>
                <w:spacing w:val="-10"/>
                <w:kern w:val="0"/>
                <w:sz w:val="24"/>
                <w:szCs w:val="24"/>
              </w:rPr>
            </w:pPr>
            <w:r>
              <w:rPr>
                <w:rFonts w:hint="default" w:ascii="Times New Roman" w:hAnsi="Times New Roman" w:eastAsia="方正楷体_GBK" w:cs="Times New Roman"/>
                <w:spacing w:val="-10"/>
                <w:kern w:val="0"/>
                <w:sz w:val="24"/>
                <w:szCs w:val="24"/>
              </w:rPr>
              <w:t>6分</w:t>
            </w:r>
          </w:p>
        </w:tc>
        <w:tc>
          <w:tcPr>
            <w:tcW w:w="839" w:type="dxa"/>
            <w:gridSpan w:val="3"/>
            <w:vAlign w:val="center"/>
          </w:tcPr>
          <w:p w14:paraId="4564E78C">
            <w:pPr>
              <w:widowControl/>
              <w:adjustRightInd w:val="0"/>
              <w:snapToGrid w:val="0"/>
              <w:jc w:val="center"/>
              <w:rPr>
                <w:rFonts w:hint="default" w:ascii="Times New Roman" w:hAnsi="Times New Roman" w:eastAsia="方正楷体_GBK" w:cs="Times New Roman"/>
                <w:spacing w:val="-10"/>
                <w:kern w:val="0"/>
                <w:sz w:val="24"/>
                <w:szCs w:val="24"/>
              </w:rPr>
            </w:pPr>
            <w:r>
              <w:rPr>
                <w:rFonts w:hint="default" w:ascii="Times New Roman" w:hAnsi="Times New Roman" w:eastAsia="方正楷体_GBK" w:cs="Times New Roman"/>
                <w:spacing w:val="-10"/>
                <w:kern w:val="0"/>
                <w:sz w:val="24"/>
                <w:szCs w:val="24"/>
              </w:rPr>
              <w:t>6.5分</w:t>
            </w:r>
          </w:p>
        </w:tc>
        <w:tc>
          <w:tcPr>
            <w:tcW w:w="839" w:type="dxa"/>
            <w:gridSpan w:val="3"/>
            <w:vAlign w:val="center"/>
          </w:tcPr>
          <w:p w14:paraId="4B13C851">
            <w:pPr>
              <w:widowControl/>
              <w:adjustRightInd w:val="0"/>
              <w:snapToGrid w:val="0"/>
              <w:jc w:val="center"/>
              <w:rPr>
                <w:rFonts w:hint="default" w:ascii="Times New Roman" w:hAnsi="Times New Roman" w:eastAsia="方正楷体_GBK" w:cs="Times New Roman"/>
                <w:spacing w:val="-10"/>
                <w:kern w:val="0"/>
                <w:sz w:val="24"/>
                <w:szCs w:val="24"/>
              </w:rPr>
            </w:pPr>
            <w:r>
              <w:rPr>
                <w:rFonts w:hint="default" w:ascii="Times New Roman" w:hAnsi="Times New Roman" w:eastAsia="方正楷体_GBK" w:cs="Times New Roman"/>
                <w:spacing w:val="-10"/>
                <w:kern w:val="0"/>
                <w:sz w:val="24"/>
                <w:szCs w:val="24"/>
                <w:lang w:bidi="ar"/>
              </w:rPr>
              <w:t>7.5分</w:t>
            </w:r>
          </w:p>
        </w:tc>
        <w:tc>
          <w:tcPr>
            <w:tcW w:w="839" w:type="dxa"/>
            <w:gridSpan w:val="4"/>
            <w:vAlign w:val="center"/>
          </w:tcPr>
          <w:p w14:paraId="50F898D3">
            <w:pPr>
              <w:widowControl/>
              <w:adjustRightInd w:val="0"/>
              <w:snapToGrid w:val="0"/>
              <w:jc w:val="center"/>
              <w:rPr>
                <w:rFonts w:hint="default" w:ascii="Times New Roman" w:hAnsi="Times New Roman" w:eastAsia="方正楷体_GBK" w:cs="Times New Roman"/>
                <w:spacing w:val="-10"/>
                <w:kern w:val="0"/>
                <w:sz w:val="24"/>
                <w:szCs w:val="24"/>
              </w:rPr>
            </w:pPr>
            <w:r>
              <w:rPr>
                <w:rFonts w:hint="default" w:ascii="Times New Roman" w:hAnsi="Times New Roman" w:eastAsia="方正楷体_GBK" w:cs="Times New Roman"/>
                <w:spacing w:val="-10"/>
                <w:kern w:val="0"/>
                <w:sz w:val="24"/>
                <w:szCs w:val="24"/>
              </w:rPr>
              <w:t>8分</w:t>
            </w:r>
          </w:p>
        </w:tc>
        <w:tc>
          <w:tcPr>
            <w:tcW w:w="839" w:type="dxa"/>
            <w:gridSpan w:val="3"/>
            <w:vAlign w:val="center"/>
          </w:tcPr>
          <w:p w14:paraId="6C0BC8D7">
            <w:pPr>
              <w:widowControl/>
              <w:adjustRightInd w:val="0"/>
              <w:snapToGrid w:val="0"/>
              <w:jc w:val="center"/>
              <w:rPr>
                <w:rFonts w:hint="default" w:ascii="Times New Roman" w:hAnsi="Times New Roman" w:eastAsia="方正楷体_GBK" w:cs="Times New Roman"/>
                <w:spacing w:val="-10"/>
                <w:kern w:val="0"/>
                <w:sz w:val="24"/>
                <w:szCs w:val="24"/>
              </w:rPr>
            </w:pPr>
            <w:r>
              <w:rPr>
                <w:rFonts w:hint="default" w:ascii="Times New Roman" w:hAnsi="Times New Roman" w:eastAsia="方正楷体_GBK" w:cs="Times New Roman"/>
                <w:spacing w:val="-10"/>
                <w:kern w:val="0"/>
                <w:sz w:val="24"/>
                <w:szCs w:val="24"/>
              </w:rPr>
              <w:t>9分</w:t>
            </w:r>
          </w:p>
        </w:tc>
        <w:tc>
          <w:tcPr>
            <w:tcW w:w="845" w:type="dxa"/>
            <w:gridSpan w:val="2"/>
            <w:vAlign w:val="center"/>
          </w:tcPr>
          <w:p w14:paraId="1B24D96B">
            <w:pPr>
              <w:widowControl/>
              <w:adjustRightInd w:val="0"/>
              <w:snapToGrid w:val="0"/>
              <w:jc w:val="center"/>
              <w:rPr>
                <w:rFonts w:hint="default" w:ascii="Times New Roman" w:hAnsi="Times New Roman" w:eastAsia="方正楷体_GBK" w:cs="Times New Roman"/>
                <w:spacing w:val="-10"/>
                <w:kern w:val="0"/>
                <w:sz w:val="24"/>
                <w:szCs w:val="24"/>
              </w:rPr>
            </w:pPr>
            <w:r>
              <w:rPr>
                <w:rFonts w:hint="default" w:ascii="Times New Roman" w:hAnsi="Times New Roman" w:eastAsia="方正楷体_GBK" w:cs="Times New Roman"/>
                <w:spacing w:val="-10"/>
                <w:kern w:val="0"/>
                <w:sz w:val="24"/>
                <w:szCs w:val="24"/>
                <w:lang w:bidi="ar"/>
              </w:rPr>
              <w:t>10分</w:t>
            </w:r>
          </w:p>
        </w:tc>
        <w:tc>
          <w:tcPr>
            <w:tcW w:w="456" w:type="dxa"/>
            <w:vMerge w:val="continue"/>
            <w:vAlign w:val="center"/>
          </w:tcPr>
          <w:p w14:paraId="6FB59457">
            <w:pPr>
              <w:widowControl/>
              <w:adjustRightInd w:val="0"/>
              <w:snapToGrid w:val="0"/>
              <w:jc w:val="center"/>
              <w:rPr>
                <w:rFonts w:hint="default" w:ascii="Times New Roman" w:hAnsi="Times New Roman" w:eastAsia="楷体_GB2312" w:cs="Times New Roman"/>
                <w:spacing w:val="-10"/>
                <w:kern w:val="0"/>
                <w:sz w:val="24"/>
                <w:szCs w:val="24"/>
              </w:rPr>
            </w:pPr>
          </w:p>
        </w:tc>
      </w:tr>
      <w:tr w14:paraId="6D9C4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0" w:type="dxa"/>
          <w:trHeight w:val="543" w:hRule="atLeast"/>
          <w:jc w:val="center"/>
        </w:trPr>
        <w:tc>
          <w:tcPr>
            <w:tcW w:w="1115" w:type="dxa"/>
            <w:gridSpan w:val="2"/>
            <w:vMerge w:val="restart"/>
            <w:vAlign w:val="center"/>
          </w:tcPr>
          <w:p w14:paraId="0119EC89">
            <w:pPr>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负重登</w:t>
            </w:r>
          </w:p>
          <w:p w14:paraId="5A93E230">
            <w:pPr>
              <w:adjustRightInd w:val="0"/>
              <w:snapToGrid w:val="0"/>
              <w:jc w:val="center"/>
              <w:rPr>
                <w:rFonts w:hint="default" w:ascii="Times New Roman" w:hAnsi="Times New Roman" w:cs="Times New Roman"/>
                <w:kern w:val="0"/>
                <w:sz w:val="24"/>
                <w:szCs w:val="24"/>
              </w:rPr>
            </w:pPr>
            <w:r>
              <w:rPr>
                <w:rFonts w:hint="default" w:ascii="Times New Roman" w:hAnsi="Times New Roman" w:eastAsia="黑体" w:cs="Times New Roman"/>
                <w:sz w:val="24"/>
                <w:szCs w:val="24"/>
              </w:rPr>
              <w:t>六楼</w:t>
            </w:r>
          </w:p>
        </w:tc>
        <w:tc>
          <w:tcPr>
            <w:tcW w:w="817" w:type="dxa"/>
            <w:gridSpan w:val="3"/>
            <w:vAlign w:val="center"/>
          </w:tcPr>
          <w:p w14:paraId="765941E6">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bidi="ar"/>
              </w:rPr>
              <w:t>1′50″</w:t>
            </w:r>
          </w:p>
        </w:tc>
        <w:tc>
          <w:tcPr>
            <w:tcW w:w="835" w:type="dxa"/>
            <w:gridSpan w:val="2"/>
            <w:vAlign w:val="center"/>
          </w:tcPr>
          <w:p w14:paraId="59420086">
            <w:pPr>
              <w:widowControl/>
              <w:jc w:val="center"/>
              <w:textAlignment w:val="center"/>
              <w:rPr>
                <w:rFonts w:hint="default" w:ascii="Times New Roman" w:hAnsi="Times New Roman" w:cs="Times New Roman"/>
                <w:b/>
                <w:bCs/>
                <w:kern w:val="0"/>
                <w:sz w:val="24"/>
                <w:szCs w:val="24"/>
              </w:rPr>
            </w:pPr>
            <w:r>
              <w:rPr>
                <w:rFonts w:hint="default" w:ascii="Times New Roman" w:hAnsi="Times New Roman" w:cs="Times New Roman"/>
                <w:kern w:val="0"/>
                <w:sz w:val="24"/>
                <w:szCs w:val="24"/>
                <w:lang w:bidi="ar"/>
              </w:rPr>
              <w:t>1′48″</w:t>
            </w:r>
          </w:p>
        </w:tc>
        <w:tc>
          <w:tcPr>
            <w:tcW w:w="839" w:type="dxa"/>
            <w:gridSpan w:val="3"/>
            <w:vAlign w:val="center"/>
          </w:tcPr>
          <w:p w14:paraId="541B0B24">
            <w:pPr>
              <w:widowControl/>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bidi="ar"/>
              </w:rPr>
              <w:t>1′44″</w:t>
            </w:r>
          </w:p>
        </w:tc>
        <w:tc>
          <w:tcPr>
            <w:tcW w:w="839" w:type="dxa"/>
            <w:gridSpan w:val="3"/>
            <w:vAlign w:val="center"/>
          </w:tcPr>
          <w:p w14:paraId="2C874496">
            <w:pPr>
              <w:widowControl/>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bidi="ar"/>
              </w:rPr>
              <w:t>1′40″</w:t>
            </w:r>
          </w:p>
        </w:tc>
        <w:tc>
          <w:tcPr>
            <w:tcW w:w="839" w:type="dxa"/>
            <w:gridSpan w:val="3"/>
            <w:vAlign w:val="center"/>
          </w:tcPr>
          <w:p w14:paraId="5C5F0688">
            <w:pPr>
              <w:widowControl/>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bidi="ar"/>
              </w:rPr>
              <w:t>1′36″</w:t>
            </w:r>
          </w:p>
        </w:tc>
        <w:tc>
          <w:tcPr>
            <w:tcW w:w="839" w:type="dxa"/>
            <w:gridSpan w:val="3"/>
            <w:vAlign w:val="center"/>
          </w:tcPr>
          <w:p w14:paraId="448A79A8">
            <w:pPr>
              <w:widowControl/>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bidi="ar"/>
              </w:rPr>
              <w:t>1′34″</w:t>
            </w:r>
          </w:p>
        </w:tc>
        <w:tc>
          <w:tcPr>
            <w:tcW w:w="839" w:type="dxa"/>
            <w:gridSpan w:val="3"/>
            <w:vAlign w:val="center"/>
          </w:tcPr>
          <w:p w14:paraId="0F69EB3D">
            <w:pPr>
              <w:widowControl/>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bidi="ar"/>
              </w:rPr>
              <w:t>1′30″</w:t>
            </w:r>
          </w:p>
        </w:tc>
        <w:tc>
          <w:tcPr>
            <w:tcW w:w="839" w:type="dxa"/>
            <w:gridSpan w:val="4"/>
            <w:vAlign w:val="center"/>
          </w:tcPr>
          <w:p w14:paraId="6D724864">
            <w:pPr>
              <w:widowControl/>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bidi="ar"/>
              </w:rPr>
              <w:t>1′27″</w:t>
            </w:r>
          </w:p>
        </w:tc>
        <w:tc>
          <w:tcPr>
            <w:tcW w:w="839" w:type="dxa"/>
            <w:gridSpan w:val="3"/>
            <w:vAlign w:val="center"/>
          </w:tcPr>
          <w:p w14:paraId="54501E3C">
            <w:pPr>
              <w:widowControl/>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bidi="ar"/>
              </w:rPr>
              <w:t>1′21″</w:t>
            </w:r>
          </w:p>
        </w:tc>
        <w:tc>
          <w:tcPr>
            <w:tcW w:w="845" w:type="dxa"/>
            <w:gridSpan w:val="2"/>
            <w:vAlign w:val="center"/>
          </w:tcPr>
          <w:p w14:paraId="20A4D205">
            <w:pPr>
              <w:widowControl/>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bidi="ar"/>
              </w:rPr>
              <w:t>1′15″</w:t>
            </w:r>
          </w:p>
        </w:tc>
        <w:tc>
          <w:tcPr>
            <w:tcW w:w="456" w:type="dxa"/>
            <w:vMerge w:val="restart"/>
            <w:vAlign w:val="center"/>
          </w:tcPr>
          <w:p w14:paraId="6E19C4B5">
            <w:pPr>
              <w:adjustRightInd w:val="0"/>
              <w:snapToGrid w:val="0"/>
              <w:jc w:val="left"/>
              <w:textAlignment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sz w:val="24"/>
                <w:szCs w:val="24"/>
              </w:rPr>
              <w:t>必考项目</w:t>
            </w:r>
          </w:p>
        </w:tc>
      </w:tr>
      <w:tr w14:paraId="2AB1CA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0" w:type="dxa"/>
          <w:trHeight w:val="1539" w:hRule="atLeast"/>
          <w:jc w:val="center"/>
        </w:trPr>
        <w:tc>
          <w:tcPr>
            <w:tcW w:w="1115" w:type="dxa"/>
            <w:gridSpan w:val="2"/>
            <w:vMerge w:val="continue"/>
            <w:vAlign w:val="center"/>
          </w:tcPr>
          <w:p w14:paraId="1FFA7F03">
            <w:pPr>
              <w:widowControl/>
              <w:adjustRightInd w:val="0"/>
              <w:snapToGrid w:val="0"/>
              <w:jc w:val="center"/>
              <w:rPr>
                <w:rFonts w:hint="default" w:ascii="Times New Roman" w:hAnsi="Times New Roman" w:eastAsia="黑体" w:cs="Times New Roman"/>
                <w:sz w:val="24"/>
                <w:szCs w:val="24"/>
              </w:rPr>
            </w:pPr>
          </w:p>
        </w:tc>
        <w:tc>
          <w:tcPr>
            <w:tcW w:w="8370" w:type="dxa"/>
            <w:gridSpan w:val="29"/>
            <w:vAlign w:val="center"/>
          </w:tcPr>
          <w:p w14:paraId="67E76A15">
            <w:pPr>
              <w:overflowPunct w:val="0"/>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1.单个或分组考核。</w:t>
            </w:r>
          </w:p>
          <w:p w14:paraId="33DD9939">
            <w:pPr>
              <w:overflowPunct w:val="0"/>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2.考生佩戴消防头盔及消防安全腰带，手提两盘65毫米口径水带，听到口令后，从起点线处起跑，身体及全部器材通过终点记录时间。</w:t>
            </w:r>
          </w:p>
          <w:p w14:paraId="574BE145">
            <w:pPr>
              <w:overflowPunct w:val="0"/>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3.在一楼楼梯口设置起点线，负重六楼的楼层垂直高度不得低于18米，六层不够18米的，继续向上延伸设置终点线，直至垂直高度达到18米。</w:t>
            </w:r>
          </w:p>
          <w:p w14:paraId="150DEB70">
            <w:pPr>
              <w:overflowPunct w:val="0"/>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4.65毫米口径水带单盘重量不少于6KG，水带每盘水带长度20±5米，开始前双卷立放，不得提前接口和任何形式进行捆扎、附着。</w:t>
            </w:r>
          </w:p>
          <w:p w14:paraId="520DD338">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5.考核以完成时间计算成绩，未达到1</w:t>
            </w:r>
            <w:r>
              <w:rPr>
                <w:rFonts w:hint="default" w:ascii="Times New Roman" w:hAnsi="Times New Roman" w:cs="Times New Roman"/>
                <w:kern w:val="0"/>
                <w:sz w:val="24"/>
                <w:szCs w:val="24"/>
                <w:lang w:bidi="ar"/>
              </w:rPr>
              <w:t>′</w:t>
            </w:r>
            <w:r>
              <w:rPr>
                <w:rFonts w:hint="default" w:ascii="Times New Roman" w:hAnsi="Times New Roman" w:eastAsia="方正仿宋_GBK" w:cs="Times New Roman"/>
                <w:sz w:val="24"/>
                <w:szCs w:val="24"/>
              </w:rPr>
              <w:t>50</w:t>
            </w:r>
            <w:r>
              <w:rPr>
                <w:rFonts w:hint="default" w:ascii="Times New Roman" w:hAnsi="Times New Roman" w:cs="Times New Roman"/>
                <w:kern w:val="0"/>
                <w:sz w:val="24"/>
                <w:szCs w:val="24"/>
                <w:lang w:bidi="ar"/>
              </w:rPr>
              <w:t>″</w:t>
            </w:r>
            <w:r>
              <w:rPr>
                <w:rFonts w:hint="default" w:ascii="Times New Roman" w:hAnsi="Times New Roman" w:eastAsia="方正仿宋_GBK" w:cs="Times New Roman"/>
                <w:sz w:val="24"/>
                <w:szCs w:val="24"/>
              </w:rPr>
              <w:t>的不计分。</w:t>
            </w:r>
          </w:p>
        </w:tc>
        <w:tc>
          <w:tcPr>
            <w:tcW w:w="456" w:type="dxa"/>
            <w:vMerge w:val="continue"/>
            <w:vAlign w:val="center"/>
          </w:tcPr>
          <w:p w14:paraId="776CF9A3">
            <w:pPr>
              <w:adjustRightInd w:val="0"/>
              <w:snapToGrid w:val="0"/>
              <w:spacing w:line="240" w:lineRule="exact"/>
              <w:jc w:val="left"/>
              <w:textAlignment w:val="center"/>
              <w:rPr>
                <w:rFonts w:hint="default" w:ascii="Times New Roman" w:hAnsi="Times New Roman" w:cs="Times New Roman"/>
                <w:kern w:val="0"/>
                <w:sz w:val="24"/>
                <w:szCs w:val="24"/>
              </w:rPr>
            </w:pPr>
          </w:p>
        </w:tc>
      </w:tr>
      <w:tr w14:paraId="142AA7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0" w:type="dxa"/>
          <w:trHeight w:val="543" w:hRule="atLeast"/>
          <w:jc w:val="center"/>
        </w:trPr>
        <w:tc>
          <w:tcPr>
            <w:tcW w:w="1115" w:type="dxa"/>
            <w:gridSpan w:val="2"/>
            <w:vMerge w:val="restart"/>
            <w:vAlign w:val="center"/>
          </w:tcPr>
          <w:p w14:paraId="01B01E02">
            <w:pPr>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原地攀登六米拉梯</w:t>
            </w:r>
          </w:p>
        </w:tc>
        <w:tc>
          <w:tcPr>
            <w:tcW w:w="817" w:type="dxa"/>
            <w:gridSpan w:val="3"/>
            <w:vAlign w:val="center"/>
          </w:tcPr>
          <w:p w14:paraId="5C7BD4BE">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bidi="ar"/>
              </w:rPr>
              <w:t>25″</w:t>
            </w:r>
          </w:p>
        </w:tc>
        <w:tc>
          <w:tcPr>
            <w:tcW w:w="835" w:type="dxa"/>
            <w:gridSpan w:val="2"/>
            <w:vAlign w:val="center"/>
          </w:tcPr>
          <w:p w14:paraId="159D68B3">
            <w:pPr>
              <w:widowControl/>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kern w:val="0"/>
                <w:sz w:val="24"/>
                <w:szCs w:val="24"/>
                <w:lang w:bidi="ar"/>
              </w:rPr>
              <w:t>24″</w:t>
            </w:r>
          </w:p>
        </w:tc>
        <w:tc>
          <w:tcPr>
            <w:tcW w:w="839" w:type="dxa"/>
            <w:gridSpan w:val="3"/>
            <w:vAlign w:val="center"/>
          </w:tcPr>
          <w:p w14:paraId="52C6662E">
            <w:pPr>
              <w:widowControl/>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kern w:val="0"/>
                <w:sz w:val="24"/>
                <w:szCs w:val="24"/>
                <w:lang w:bidi="ar"/>
              </w:rPr>
              <w:t>22″</w:t>
            </w:r>
          </w:p>
        </w:tc>
        <w:tc>
          <w:tcPr>
            <w:tcW w:w="839" w:type="dxa"/>
            <w:gridSpan w:val="3"/>
            <w:vAlign w:val="center"/>
          </w:tcPr>
          <w:p w14:paraId="204AD3AC">
            <w:pPr>
              <w:widowControl/>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kern w:val="0"/>
                <w:sz w:val="24"/>
                <w:szCs w:val="24"/>
                <w:lang w:bidi="ar"/>
              </w:rPr>
              <w:t>20″</w:t>
            </w:r>
          </w:p>
        </w:tc>
        <w:tc>
          <w:tcPr>
            <w:tcW w:w="839" w:type="dxa"/>
            <w:gridSpan w:val="3"/>
            <w:vAlign w:val="center"/>
          </w:tcPr>
          <w:p w14:paraId="71A7229B">
            <w:pPr>
              <w:widowControl/>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kern w:val="0"/>
                <w:sz w:val="24"/>
                <w:szCs w:val="24"/>
                <w:lang w:bidi="ar"/>
              </w:rPr>
              <w:t>18″</w:t>
            </w:r>
          </w:p>
        </w:tc>
        <w:tc>
          <w:tcPr>
            <w:tcW w:w="839" w:type="dxa"/>
            <w:gridSpan w:val="3"/>
            <w:vAlign w:val="center"/>
          </w:tcPr>
          <w:p w14:paraId="33E78C32">
            <w:pPr>
              <w:widowControl/>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17″</w:t>
            </w:r>
          </w:p>
        </w:tc>
        <w:tc>
          <w:tcPr>
            <w:tcW w:w="839" w:type="dxa"/>
            <w:gridSpan w:val="3"/>
            <w:vAlign w:val="center"/>
          </w:tcPr>
          <w:p w14:paraId="54FA259E">
            <w:pPr>
              <w:widowControl/>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15″</w:t>
            </w:r>
          </w:p>
        </w:tc>
        <w:tc>
          <w:tcPr>
            <w:tcW w:w="839" w:type="dxa"/>
            <w:gridSpan w:val="4"/>
            <w:vAlign w:val="center"/>
          </w:tcPr>
          <w:p w14:paraId="1B81F4DE">
            <w:pPr>
              <w:widowControl/>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14″</w:t>
            </w:r>
          </w:p>
        </w:tc>
        <w:tc>
          <w:tcPr>
            <w:tcW w:w="839" w:type="dxa"/>
            <w:gridSpan w:val="3"/>
            <w:vAlign w:val="center"/>
          </w:tcPr>
          <w:p w14:paraId="639BB3A6">
            <w:pPr>
              <w:widowControl/>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kern w:val="0"/>
                <w:sz w:val="24"/>
                <w:szCs w:val="24"/>
                <w:lang w:bidi="ar"/>
              </w:rPr>
              <w:t>12″</w:t>
            </w:r>
          </w:p>
        </w:tc>
        <w:tc>
          <w:tcPr>
            <w:tcW w:w="845" w:type="dxa"/>
            <w:gridSpan w:val="2"/>
            <w:vAlign w:val="center"/>
          </w:tcPr>
          <w:p w14:paraId="6747E0B0">
            <w:pPr>
              <w:widowControl/>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kern w:val="0"/>
                <w:sz w:val="24"/>
                <w:szCs w:val="24"/>
                <w:lang w:bidi="ar"/>
              </w:rPr>
              <w:t>10″</w:t>
            </w:r>
          </w:p>
        </w:tc>
        <w:tc>
          <w:tcPr>
            <w:tcW w:w="456" w:type="dxa"/>
            <w:vMerge w:val="restart"/>
            <w:vAlign w:val="center"/>
          </w:tcPr>
          <w:p w14:paraId="4B83A3AB">
            <w:pPr>
              <w:adjustRightInd w:val="0"/>
              <w:snapToGrid w:val="0"/>
              <w:jc w:val="left"/>
              <w:textAlignment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sz w:val="24"/>
                <w:szCs w:val="24"/>
              </w:rPr>
              <w:t>必考项目</w:t>
            </w:r>
          </w:p>
        </w:tc>
      </w:tr>
      <w:tr w14:paraId="14A3DF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0" w:type="dxa"/>
          <w:trHeight w:val="2180" w:hRule="atLeast"/>
          <w:jc w:val="center"/>
        </w:trPr>
        <w:tc>
          <w:tcPr>
            <w:tcW w:w="1115" w:type="dxa"/>
            <w:gridSpan w:val="2"/>
            <w:vMerge w:val="continue"/>
            <w:vAlign w:val="center"/>
          </w:tcPr>
          <w:p w14:paraId="4377CEB0">
            <w:pPr>
              <w:widowControl/>
              <w:adjustRightInd w:val="0"/>
              <w:snapToGrid w:val="0"/>
              <w:jc w:val="center"/>
              <w:rPr>
                <w:rFonts w:hint="default" w:ascii="Times New Roman" w:hAnsi="Times New Roman" w:eastAsia="黑体" w:cs="Times New Roman"/>
                <w:sz w:val="24"/>
                <w:szCs w:val="24"/>
              </w:rPr>
            </w:pPr>
          </w:p>
        </w:tc>
        <w:tc>
          <w:tcPr>
            <w:tcW w:w="8370" w:type="dxa"/>
            <w:gridSpan w:val="29"/>
            <w:vAlign w:val="center"/>
          </w:tcPr>
          <w:p w14:paraId="66410F40">
            <w:pPr>
              <w:overflowPunct w:val="0"/>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1.单个或分组考核。</w:t>
            </w:r>
          </w:p>
          <w:p w14:paraId="68F2F7DE">
            <w:pPr>
              <w:overflowPunct w:val="0"/>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2.考生穿着全套消防员防护装具，扣好安全绳，听到口令后，从原地逐级攀登架设在训练塔窗口的六米拉梯，并进入二楼平台，以双脚落地时记录时间。</w:t>
            </w:r>
          </w:p>
          <w:p w14:paraId="4C1BF5E3">
            <w:pPr>
              <w:overflowPunct w:val="0"/>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3.全套消防员防护装具包括防护服上衣、下裤、头盔、胶靴、安全腰带、防护手套，可提前佩戴好，不得卷裤挽袖，不得利用其他形式卷缠和固定。</w:t>
            </w:r>
          </w:p>
          <w:p w14:paraId="67B4D111">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4.考核以完成时间计算成绩，未达到25</w:t>
            </w:r>
            <w:r>
              <w:rPr>
                <w:rFonts w:hint="default" w:ascii="Times New Roman" w:hAnsi="Times New Roman" w:cs="Times New Roman"/>
                <w:kern w:val="0"/>
                <w:sz w:val="24"/>
                <w:szCs w:val="24"/>
                <w:lang w:bidi="ar"/>
              </w:rPr>
              <w:t>″</w:t>
            </w:r>
            <w:r>
              <w:rPr>
                <w:rFonts w:hint="default" w:ascii="Times New Roman" w:hAnsi="Times New Roman" w:eastAsia="方正仿宋_GBK" w:cs="Times New Roman"/>
                <w:sz w:val="24"/>
                <w:szCs w:val="24"/>
              </w:rPr>
              <w:t>的不计分。</w:t>
            </w:r>
          </w:p>
        </w:tc>
        <w:tc>
          <w:tcPr>
            <w:tcW w:w="456" w:type="dxa"/>
            <w:vMerge w:val="continue"/>
            <w:vAlign w:val="center"/>
          </w:tcPr>
          <w:p w14:paraId="1EC55D95">
            <w:pPr>
              <w:adjustRightInd w:val="0"/>
              <w:snapToGrid w:val="0"/>
              <w:spacing w:line="240" w:lineRule="exact"/>
              <w:jc w:val="left"/>
              <w:textAlignment w:val="center"/>
              <w:rPr>
                <w:rFonts w:hint="default" w:ascii="Times New Roman" w:hAnsi="Times New Roman" w:cs="Times New Roman"/>
                <w:sz w:val="24"/>
                <w:szCs w:val="24"/>
              </w:rPr>
            </w:pPr>
          </w:p>
        </w:tc>
      </w:tr>
      <w:tr w14:paraId="598162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0" w:type="dxa"/>
          <w:trHeight w:val="543" w:hRule="atLeast"/>
          <w:jc w:val="center"/>
        </w:trPr>
        <w:tc>
          <w:tcPr>
            <w:tcW w:w="1115" w:type="dxa"/>
            <w:gridSpan w:val="2"/>
            <w:vMerge w:val="restart"/>
            <w:vAlign w:val="center"/>
          </w:tcPr>
          <w:p w14:paraId="6DD10198">
            <w:pPr>
              <w:adjustRightInd w:val="0"/>
              <w:snapToGrid w:val="0"/>
              <w:jc w:val="center"/>
              <w:rPr>
                <w:rFonts w:hint="default" w:ascii="Times New Roman" w:hAnsi="Times New Roman" w:cs="Times New Roman"/>
                <w:kern w:val="0"/>
                <w:sz w:val="24"/>
                <w:szCs w:val="24"/>
              </w:rPr>
            </w:pPr>
            <w:r>
              <w:rPr>
                <w:rFonts w:hint="default" w:ascii="Times New Roman" w:hAnsi="Times New Roman" w:eastAsia="黑体" w:cs="Times New Roman"/>
                <w:sz w:val="24"/>
                <w:szCs w:val="24"/>
              </w:rPr>
              <w:t>黑暗环境搜寻</w:t>
            </w:r>
          </w:p>
        </w:tc>
        <w:tc>
          <w:tcPr>
            <w:tcW w:w="817" w:type="dxa"/>
            <w:gridSpan w:val="3"/>
            <w:vAlign w:val="center"/>
          </w:tcPr>
          <w:p w14:paraId="06372746">
            <w:pPr>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bidi="ar"/>
              </w:rPr>
              <w:t>45″00</w:t>
            </w:r>
          </w:p>
        </w:tc>
        <w:tc>
          <w:tcPr>
            <w:tcW w:w="835" w:type="dxa"/>
            <w:gridSpan w:val="2"/>
            <w:vAlign w:val="center"/>
          </w:tcPr>
          <w:p w14:paraId="0CEA5012">
            <w:pPr>
              <w:widowControl/>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bidi="ar"/>
              </w:rPr>
              <w:t>44″40</w:t>
            </w:r>
          </w:p>
        </w:tc>
        <w:tc>
          <w:tcPr>
            <w:tcW w:w="839" w:type="dxa"/>
            <w:gridSpan w:val="3"/>
            <w:vAlign w:val="center"/>
          </w:tcPr>
          <w:p w14:paraId="140E7964">
            <w:pPr>
              <w:widowControl/>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bidi="ar"/>
              </w:rPr>
              <w:t>43″20</w:t>
            </w:r>
          </w:p>
        </w:tc>
        <w:tc>
          <w:tcPr>
            <w:tcW w:w="839" w:type="dxa"/>
            <w:gridSpan w:val="3"/>
            <w:vAlign w:val="center"/>
          </w:tcPr>
          <w:p w14:paraId="0A53A34F">
            <w:pPr>
              <w:widowControl/>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bidi="ar"/>
              </w:rPr>
              <w:t>42″00</w:t>
            </w:r>
          </w:p>
        </w:tc>
        <w:tc>
          <w:tcPr>
            <w:tcW w:w="839" w:type="dxa"/>
            <w:gridSpan w:val="3"/>
            <w:vAlign w:val="center"/>
          </w:tcPr>
          <w:p w14:paraId="45ACC718">
            <w:pPr>
              <w:widowControl/>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bidi="ar"/>
              </w:rPr>
              <w:t>41″20</w:t>
            </w:r>
          </w:p>
        </w:tc>
        <w:tc>
          <w:tcPr>
            <w:tcW w:w="839" w:type="dxa"/>
            <w:gridSpan w:val="3"/>
            <w:vAlign w:val="center"/>
          </w:tcPr>
          <w:p w14:paraId="105EC2CE">
            <w:pPr>
              <w:widowControl/>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bidi="ar"/>
              </w:rPr>
              <w:t>40″80</w:t>
            </w:r>
          </w:p>
        </w:tc>
        <w:tc>
          <w:tcPr>
            <w:tcW w:w="839" w:type="dxa"/>
            <w:gridSpan w:val="3"/>
            <w:vAlign w:val="center"/>
          </w:tcPr>
          <w:p w14:paraId="1E641F92">
            <w:pPr>
              <w:widowControl/>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bidi="ar"/>
              </w:rPr>
              <w:t>40″00</w:t>
            </w:r>
          </w:p>
        </w:tc>
        <w:tc>
          <w:tcPr>
            <w:tcW w:w="839" w:type="dxa"/>
            <w:gridSpan w:val="4"/>
            <w:vAlign w:val="center"/>
          </w:tcPr>
          <w:p w14:paraId="021BE980">
            <w:pPr>
              <w:widowControl/>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bidi="ar"/>
              </w:rPr>
              <w:t>39″60</w:t>
            </w:r>
          </w:p>
        </w:tc>
        <w:tc>
          <w:tcPr>
            <w:tcW w:w="839" w:type="dxa"/>
            <w:gridSpan w:val="3"/>
            <w:vAlign w:val="center"/>
          </w:tcPr>
          <w:p w14:paraId="03D99597">
            <w:pPr>
              <w:widowControl/>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bidi="ar"/>
              </w:rPr>
              <w:t>38″80</w:t>
            </w:r>
          </w:p>
        </w:tc>
        <w:tc>
          <w:tcPr>
            <w:tcW w:w="845" w:type="dxa"/>
            <w:gridSpan w:val="2"/>
            <w:vAlign w:val="center"/>
          </w:tcPr>
          <w:p w14:paraId="4D4C7D47">
            <w:pPr>
              <w:widowControl/>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bidi="ar"/>
              </w:rPr>
              <w:t>38″00</w:t>
            </w:r>
          </w:p>
        </w:tc>
        <w:tc>
          <w:tcPr>
            <w:tcW w:w="456" w:type="dxa"/>
            <w:vMerge w:val="restart"/>
            <w:vAlign w:val="center"/>
          </w:tcPr>
          <w:p w14:paraId="0A6ED8D7">
            <w:pPr>
              <w:adjustRightInd w:val="0"/>
              <w:snapToGrid w:val="0"/>
              <w:jc w:val="left"/>
              <w:textAlignment w:val="center"/>
              <w:rPr>
                <w:rFonts w:hint="default" w:ascii="Times New Roman" w:hAnsi="Times New Roman" w:cs="Times New Roman"/>
                <w:kern w:val="0"/>
                <w:sz w:val="24"/>
                <w:szCs w:val="24"/>
              </w:rPr>
            </w:pPr>
            <w:r>
              <w:rPr>
                <w:rFonts w:hint="default" w:ascii="Times New Roman" w:hAnsi="Times New Roman" w:eastAsia="方正仿宋_GBK" w:cs="Times New Roman"/>
                <w:sz w:val="24"/>
                <w:szCs w:val="24"/>
              </w:rPr>
              <w:t>必考项目</w:t>
            </w:r>
          </w:p>
        </w:tc>
      </w:tr>
      <w:tr w14:paraId="566726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0" w:type="dxa"/>
          <w:trHeight w:val="1554" w:hRule="atLeast"/>
          <w:jc w:val="center"/>
        </w:trPr>
        <w:tc>
          <w:tcPr>
            <w:tcW w:w="1115" w:type="dxa"/>
            <w:gridSpan w:val="2"/>
            <w:vMerge w:val="continue"/>
            <w:vAlign w:val="center"/>
          </w:tcPr>
          <w:p w14:paraId="53A53F00">
            <w:pPr>
              <w:widowControl/>
              <w:adjustRightInd w:val="0"/>
              <w:snapToGrid w:val="0"/>
              <w:jc w:val="center"/>
              <w:rPr>
                <w:rFonts w:hint="default" w:ascii="Times New Roman" w:hAnsi="Times New Roman" w:eastAsia="黑体" w:cs="Times New Roman"/>
                <w:sz w:val="24"/>
                <w:szCs w:val="24"/>
              </w:rPr>
            </w:pPr>
          </w:p>
        </w:tc>
        <w:tc>
          <w:tcPr>
            <w:tcW w:w="8370" w:type="dxa"/>
            <w:gridSpan w:val="29"/>
            <w:vAlign w:val="center"/>
          </w:tcPr>
          <w:p w14:paraId="056EB5BA">
            <w:pPr>
              <w:overflowPunct w:val="0"/>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1.单个或分组考核。</w:t>
            </w:r>
          </w:p>
          <w:p w14:paraId="033E4211">
            <w:pPr>
              <w:overflowPunct w:val="0"/>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2.考生穿着全套消防员防护装具，听到口令后，从长度为20米的封闭式L型通道一侧进入，以双手双膝匍匐前进的姿势从L型通道另一侧穿出，待人员身体全部出通道后记录时间。</w:t>
            </w:r>
          </w:p>
          <w:p w14:paraId="06794113">
            <w:pPr>
              <w:overflowPunct w:val="0"/>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3.考核以完成时间计算成绩，未达到45</w:t>
            </w:r>
            <w:r>
              <w:rPr>
                <w:rFonts w:hint="default" w:ascii="Times New Roman" w:hAnsi="Times New Roman" w:cs="Times New Roman"/>
                <w:kern w:val="0"/>
                <w:sz w:val="24"/>
                <w:szCs w:val="24"/>
                <w:lang w:bidi="ar"/>
              </w:rPr>
              <w:t>″</w:t>
            </w:r>
            <w:r>
              <w:rPr>
                <w:rFonts w:hint="default" w:ascii="Times New Roman" w:hAnsi="Times New Roman" w:eastAsia="方正仿宋_GBK" w:cs="Times New Roman"/>
                <w:sz w:val="24"/>
                <w:szCs w:val="24"/>
              </w:rPr>
              <w:t>的不计分。</w:t>
            </w:r>
          </w:p>
        </w:tc>
        <w:tc>
          <w:tcPr>
            <w:tcW w:w="456" w:type="dxa"/>
            <w:vMerge w:val="continue"/>
            <w:vAlign w:val="center"/>
          </w:tcPr>
          <w:p w14:paraId="74C22089">
            <w:pPr>
              <w:widowControl/>
              <w:jc w:val="left"/>
              <w:rPr>
                <w:rFonts w:hint="default" w:ascii="Times New Roman" w:hAnsi="Times New Roman" w:cs="Times New Roman"/>
                <w:sz w:val="24"/>
                <w:szCs w:val="24"/>
              </w:rPr>
            </w:pPr>
          </w:p>
        </w:tc>
      </w:tr>
      <w:tr w14:paraId="048703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0" w:type="dxa"/>
          <w:trHeight w:val="611" w:hRule="atLeast"/>
          <w:jc w:val="center"/>
        </w:trPr>
        <w:tc>
          <w:tcPr>
            <w:tcW w:w="1115" w:type="dxa"/>
            <w:gridSpan w:val="2"/>
            <w:vMerge w:val="restart"/>
            <w:vAlign w:val="center"/>
          </w:tcPr>
          <w:p w14:paraId="4E2FF44C">
            <w:pPr>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拖拽</w:t>
            </w:r>
          </w:p>
        </w:tc>
        <w:tc>
          <w:tcPr>
            <w:tcW w:w="817" w:type="dxa"/>
            <w:gridSpan w:val="3"/>
            <w:vAlign w:val="center"/>
          </w:tcPr>
          <w:p w14:paraId="20BBD5B0">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bidi="ar"/>
              </w:rPr>
              <w:t>15</w:t>
            </w:r>
            <w:bookmarkStart w:id="3" w:name="OLE_LINK12"/>
            <w:r>
              <w:rPr>
                <w:rFonts w:hint="default" w:ascii="Times New Roman" w:hAnsi="Times New Roman" w:cs="Times New Roman"/>
                <w:kern w:val="0"/>
                <w:sz w:val="24"/>
                <w:szCs w:val="24"/>
                <w:lang w:bidi="ar"/>
              </w:rPr>
              <w:t>″</w:t>
            </w:r>
            <w:bookmarkEnd w:id="3"/>
            <w:r>
              <w:rPr>
                <w:rFonts w:hint="default" w:ascii="Times New Roman" w:hAnsi="Times New Roman" w:cs="Times New Roman"/>
                <w:kern w:val="0"/>
                <w:sz w:val="24"/>
                <w:szCs w:val="24"/>
                <w:lang w:bidi="ar"/>
              </w:rPr>
              <w:t>00</w:t>
            </w:r>
          </w:p>
        </w:tc>
        <w:tc>
          <w:tcPr>
            <w:tcW w:w="835" w:type="dxa"/>
            <w:gridSpan w:val="2"/>
            <w:vAlign w:val="center"/>
          </w:tcPr>
          <w:p w14:paraId="61017EC0">
            <w:pPr>
              <w:widowControl/>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14″80</w:t>
            </w:r>
          </w:p>
        </w:tc>
        <w:tc>
          <w:tcPr>
            <w:tcW w:w="839" w:type="dxa"/>
            <w:gridSpan w:val="3"/>
            <w:vAlign w:val="center"/>
          </w:tcPr>
          <w:p w14:paraId="11688656">
            <w:pPr>
              <w:widowControl/>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14″40</w:t>
            </w:r>
          </w:p>
        </w:tc>
        <w:tc>
          <w:tcPr>
            <w:tcW w:w="839" w:type="dxa"/>
            <w:gridSpan w:val="3"/>
            <w:vAlign w:val="center"/>
          </w:tcPr>
          <w:p w14:paraId="71F64B02">
            <w:pPr>
              <w:widowControl/>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14″00</w:t>
            </w:r>
          </w:p>
        </w:tc>
        <w:tc>
          <w:tcPr>
            <w:tcW w:w="839" w:type="dxa"/>
            <w:gridSpan w:val="3"/>
            <w:vAlign w:val="center"/>
          </w:tcPr>
          <w:p w14:paraId="10A88DA8">
            <w:pPr>
              <w:widowControl/>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13″60</w:t>
            </w:r>
          </w:p>
        </w:tc>
        <w:tc>
          <w:tcPr>
            <w:tcW w:w="839" w:type="dxa"/>
            <w:gridSpan w:val="3"/>
            <w:vAlign w:val="center"/>
          </w:tcPr>
          <w:p w14:paraId="2D4F184F">
            <w:pPr>
              <w:widowControl/>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13″40</w:t>
            </w:r>
          </w:p>
        </w:tc>
        <w:tc>
          <w:tcPr>
            <w:tcW w:w="839" w:type="dxa"/>
            <w:gridSpan w:val="3"/>
            <w:vAlign w:val="center"/>
          </w:tcPr>
          <w:p w14:paraId="4E6463F8">
            <w:pPr>
              <w:widowControl/>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13″00</w:t>
            </w:r>
          </w:p>
        </w:tc>
        <w:tc>
          <w:tcPr>
            <w:tcW w:w="839" w:type="dxa"/>
            <w:gridSpan w:val="4"/>
            <w:vAlign w:val="center"/>
          </w:tcPr>
          <w:p w14:paraId="7C5BEFB1">
            <w:pPr>
              <w:widowControl/>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12″80</w:t>
            </w:r>
          </w:p>
        </w:tc>
        <w:tc>
          <w:tcPr>
            <w:tcW w:w="839" w:type="dxa"/>
            <w:gridSpan w:val="3"/>
            <w:vAlign w:val="center"/>
          </w:tcPr>
          <w:p w14:paraId="6E0747E4">
            <w:pPr>
              <w:widowControl/>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12″40</w:t>
            </w:r>
          </w:p>
        </w:tc>
        <w:tc>
          <w:tcPr>
            <w:tcW w:w="845" w:type="dxa"/>
            <w:gridSpan w:val="2"/>
            <w:vAlign w:val="center"/>
          </w:tcPr>
          <w:p w14:paraId="285DF9EE">
            <w:pPr>
              <w:widowControl/>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12″00</w:t>
            </w:r>
          </w:p>
        </w:tc>
        <w:tc>
          <w:tcPr>
            <w:tcW w:w="456" w:type="dxa"/>
            <w:vMerge w:val="restart"/>
            <w:vAlign w:val="center"/>
          </w:tcPr>
          <w:p w14:paraId="3849DBEE">
            <w:pPr>
              <w:adjustRightInd w:val="0"/>
              <w:snapToGrid w:val="0"/>
              <w:jc w:val="left"/>
              <w:textAlignment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sz w:val="24"/>
                <w:szCs w:val="24"/>
              </w:rPr>
              <w:t>必考项目</w:t>
            </w:r>
          </w:p>
        </w:tc>
      </w:tr>
      <w:tr w14:paraId="6F7184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0" w:type="dxa"/>
          <w:trHeight w:val="1843" w:hRule="atLeast"/>
          <w:jc w:val="center"/>
        </w:trPr>
        <w:tc>
          <w:tcPr>
            <w:tcW w:w="1115" w:type="dxa"/>
            <w:gridSpan w:val="2"/>
            <w:vMerge w:val="continue"/>
            <w:vAlign w:val="center"/>
          </w:tcPr>
          <w:p w14:paraId="4A97FE31">
            <w:pPr>
              <w:adjustRightInd w:val="0"/>
              <w:snapToGrid w:val="0"/>
              <w:jc w:val="center"/>
              <w:rPr>
                <w:rFonts w:hint="default" w:ascii="Times New Roman" w:hAnsi="Times New Roman" w:eastAsia="黑体" w:cs="Times New Roman"/>
                <w:sz w:val="24"/>
                <w:szCs w:val="24"/>
              </w:rPr>
            </w:pPr>
          </w:p>
        </w:tc>
        <w:tc>
          <w:tcPr>
            <w:tcW w:w="8370" w:type="dxa"/>
            <w:gridSpan w:val="29"/>
            <w:vAlign w:val="center"/>
          </w:tcPr>
          <w:p w14:paraId="43FF729F">
            <w:pPr>
              <w:overflowPunct w:val="0"/>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1.单个或分组考核。</w:t>
            </w:r>
          </w:p>
          <w:p w14:paraId="39DD08EA">
            <w:pPr>
              <w:overflowPunct w:val="0"/>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2.考生佩戴消防头盔及消防安全腰带，将60公斤重的假人从起点线拖拽至距离起点线 10 米处的终点线（假人整体越过终点线），记录时间。</w:t>
            </w:r>
          </w:p>
          <w:p w14:paraId="6FABD9F6">
            <w:pPr>
              <w:overflowPunct w:val="0"/>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3.不得在假人底部安装轮式装具和其他辅助装置，拖拽形式均为平移，不得翻滚。</w:t>
            </w:r>
          </w:p>
          <w:p w14:paraId="2ED5B438">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4.考核以完成时间计算成绩，未达到15</w:t>
            </w:r>
            <w:r>
              <w:rPr>
                <w:rFonts w:hint="default" w:ascii="Times New Roman" w:hAnsi="Times New Roman" w:cs="Times New Roman"/>
                <w:kern w:val="0"/>
                <w:sz w:val="24"/>
                <w:szCs w:val="24"/>
                <w:lang w:bidi="ar"/>
              </w:rPr>
              <w:t>″</w:t>
            </w:r>
            <w:r>
              <w:rPr>
                <w:rFonts w:hint="default" w:ascii="Times New Roman" w:hAnsi="Times New Roman" w:eastAsia="方正仿宋_GBK" w:cs="Times New Roman"/>
                <w:sz w:val="24"/>
                <w:szCs w:val="24"/>
              </w:rPr>
              <w:t>的不计分。</w:t>
            </w:r>
          </w:p>
        </w:tc>
        <w:tc>
          <w:tcPr>
            <w:tcW w:w="456" w:type="dxa"/>
            <w:vMerge w:val="continue"/>
            <w:vAlign w:val="center"/>
          </w:tcPr>
          <w:p w14:paraId="576F99F1">
            <w:pPr>
              <w:widowControl/>
              <w:jc w:val="left"/>
              <w:rPr>
                <w:rFonts w:hint="default" w:ascii="Times New Roman" w:hAnsi="Times New Roman" w:cs="Times New Roman"/>
                <w:sz w:val="24"/>
                <w:szCs w:val="24"/>
              </w:rPr>
            </w:pPr>
          </w:p>
        </w:tc>
      </w:tr>
      <w:tr w14:paraId="481A28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0" w:type="dxa"/>
          <w:trHeight w:val="1352" w:hRule="atLeast"/>
          <w:jc w:val="center"/>
        </w:trPr>
        <w:tc>
          <w:tcPr>
            <w:tcW w:w="1115" w:type="dxa"/>
            <w:gridSpan w:val="2"/>
            <w:vAlign w:val="center"/>
          </w:tcPr>
          <w:p w14:paraId="710716CD">
            <w:pPr>
              <w:adjustRightInd w:val="0"/>
              <w:snapToGrid w:val="0"/>
              <w:jc w:val="center"/>
              <w:rPr>
                <w:rFonts w:hint="default" w:ascii="Times New Roman" w:hAnsi="Times New Roman" w:cs="Times New Roman"/>
                <w:sz w:val="24"/>
                <w:szCs w:val="24"/>
              </w:rPr>
            </w:pPr>
            <w:r>
              <w:rPr>
                <w:rFonts w:hint="default" w:ascii="Times New Roman" w:hAnsi="Times New Roman" w:eastAsia="黑体" w:cs="Times New Roman"/>
                <w:sz w:val="24"/>
                <w:szCs w:val="24"/>
              </w:rPr>
              <w:t>备注</w:t>
            </w:r>
          </w:p>
        </w:tc>
        <w:tc>
          <w:tcPr>
            <w:tcW w:w="8826" w:type="dxa"/>
            <w:gridSpan w:val="30"/>
            <w:vAlign w:val="center"/>
          </w:tcPr>
          <w:p w14:paraId="3802A84A">
            <w:pPr>
              <w:widowControl/>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1.总成绩最高40分，单项未取得有效成绩的不予招录。</w:t>
            </w:r>
          </w:p>
          <w:p w14:paraId="58FEF56C">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2.高原地区应在海拔4000米以下集中组织适应性测试，海拔2000-3000米，每增加100米高度标准递增3秒，3100-4000米，每增加100米高度标准递增4秒。</w:t>
            </w:r>
          </w:p>
        </w:tc>
      </w:tr>
    </w:tbl>
    <w:p w14:paraId="384841C1">
      <w:pPr>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4</w:t>
      </w:r>
    </w:p>
    <w:p w14:paraId="7A1FCC23">
      <w:pPr>
        <w:spacing w:line="640" w:lineRule="exact"/>
        <w:jc w:val="center"/>
        <w:rPr>
          <w:rFonts w:hint="default" w:ascii="Times New Roman" w:hAnsi="Times New Roman" w:eastAsia="方正小标宋_GBK" w:cs="Times New Roman"/>
          <w:sz w:val="44"/>
          <w:szCs w:val="44"/>
        </w:rPr>
      </w:pPr>
      <w:bookmarkStart w:id="4" w:name="_Hlk230015197"/>
      <w:r>
        <w:rPr>
          <w:rFonts w:hint="default" w:ascii="Times New Roman" w:hAnsi="Times New Roman" w:eastAsia="方正小标宋_GBK" w:cs="Times New Roman"/>
          <w:sz w:val="44"/>
          <w:szCs w:val="44"/>
        </w:rPr>
        <w:t>国家综合性消防救援队伍2026年度</w:t>
      </w:r>
    </w:p>
    <w:p w14:paraId="30E745B7">
      <w:pPr>
        <w:spacing w:line="64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消防员招录急需专业目录</w:t>
      </w:r>
    </w:p>
    <w:tbl>
      <w:tblPr>
        <w:tblStyle w:val="5"/>
        <w:tblW w:w="916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04"/>
        <w:gridCol w:w="675"/>
        <w:gridCol w:w="7985"/>
      </w:tblGrid>
      <w:tr w14:paraId="5C706D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04" w:type="dxa"/>
            <w:tcBorders>
              <w:tl2br w:val="nil"/>
              <w:tr2bl w:val="nil"/>
            </w:tcBorders>
            <w:vAlign w:val="center"/>
          </w:tcPr>
          <w:p w14:paraId="336A3FA5">
            <w:pPr>
              <w:kinsoku w:val="0"/>
              <w:overflowPunct w:val="0"/>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队</w:t>
            </w:r>
          </w:p>
          <w:p w14:paraId="0E185F55">
            <w:pPr>
              <w:kinsoku w:val="0"/>
              <w:overflowPunct w:val="0"/>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伍</w:t>
            </w:r>
          </w:p>
        </w:tc>
        <w:tc>
          <w:tcPr>
            <w:tcW w:w="675" w:type="dxa"/>
            <w:tcBorders>
              <w:tl2br w:val="nil"/>
              <w:tr2bl w:val="nil"/>
            </w:tcBorders>
            <w:vAlign w:val="center"/>
          </w:tcPr>
          <w:p w14:paraId="580DF0CE">
            <w:pPr>
              <w:kinsoku w:val="0"/>
              <w:overflowPunct w:val="0"/>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学</w:t>
            </w:r>
          </w:p>
          <w:p w14:paraId="29DC0021">
            <w:pPr>
              <w:kinsoku w:val="0"/>
              <w:overflowPunct w:val="0"/>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历</w:t>
            </w:r>
          </w:p>
        </w:tc>
        <w:tc>
          <w:tcPr>
            <w:tcW w:w="7985" w:type="dxa"/>
            <w:tcBorders>
              <w:tl2br w:val="nil"/>
              <w:tr2bl w:val="nil"/>
            </w:tcBorders>
            <w:vAlign w:val="center"/>
          </w:tcPr>
          <w:p w14:paraId="77FDBE0A">
            <w:pPr>
              <w:kinsoku w:val="0"/>
              <w:overflowPunct w:val="0"/>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专业及代码</w:t>
            </w:r>
          </w:p>
        </w:tc>
      </w:tr>
      <w:tr w14:paraId="6C8533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72" w:hRule="exact"/>
          <w:jc w:val="center"/>
        </w:trPr>
        <w:tc>
          <w:tcPr>
            <w:tcW w:w="504" w:type="dxa"/>
            <w:vMerge w:val="restart"/>
            <w:tcBorders>
              <w:tl2br w:val="nil"/>
              <w:tr2bl w:val="nil"/>
            </w:tcBorders>
            <w:vAlign w:val="center"/>
          </w:tcPr>
          <w:p w14:paraId="6024FE98">
            <w:pPr>
              <w:kinsoku w:val="0"/>
              <w:overflowPunct w:val="0"/>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城乡消</w:t>
            </w:r>
          </w:p>
          <w:p w14:paraId="0647F12D">
            <w:pPr>
              <w:kinsoku w:val="0"/>
              <w:overflowPunct w:val="0"/>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防</w:t>
            </w:r>
          </w:p>
          <w:p w14:paraId="10FC0AAA">
            <w:pPr>
              <w:kinsoku w:val="0"/>
              <w:overflowPunct w:val="0"/>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救</w:t>
            </w:r>
          </w:p>
          <w:p w14:paraId="3031E1E4">
            <w:pPr>
              <w:kinsoku w:val="0"/>
              <w:overflowPunct w:val="0"/>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援</w:t>
            </w:r>
          </w:p>
          <w:p w14:paraId="04B3C245">
            <w:pPr>
              <w:kinsoku w:val="0"/>
              <w:overflowPunct w:val="0"/>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队</w:t>
            </w:r>
          </w:p>
          <w:p w14:paraId="7F308DC1">
            <w:pPr>
              <w:kinsoku w:val="0"/>
              <w:overflowPunct w:val="0"/>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伍</w:t>
            </w:r>
          </w:p>
        </w:tc>
        <w:tc>
          <w:tcPr>
            <w:tcW w:w="675" w:type="dxa"/>
            <w:tcBorders>
              <w:tl2br w:val="nil"/>
              <w:tr2bl w:val="nil"/>
            </w:tcBorders>
            <w:vAlign w:val="center"/>
          </w:tcPr>
          <w:p w14:paraId="04BB2A44">
            <w:pPr>
              <w:kinsoku w:val="0"/>
              <w:overflowPunct w:val="0"/>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本</w:t>
            </w:r>
          </w:p>
          <w:p w14:paraId="1B511DA4">
            <w:pPr>
              <w:kinsoku w:val="0"/>
              <w:overflowPunct w:val="0"/>
              <w:spacing w:line="320" w:lineRule="exact"/>
              <w:jc w:val="center"/>
              <w:rPr>
                <w:rFonts w:hint="default" w:ascii="Times New Roman" w:hAnsi="Times New Roman" w:eastAsia="黑体" w:cs="Times New Roman"/>
                <w:sz w:val="24"/>
                <w:szCs w:val="24"/>
              </w:rPr>
            </w:pPr>
          </w:p>
          <w:p w14:paraId="11EAD321">
            <w:pPr>
              <w:kinsoku w:val="0"/>
              <w:overflowPunct w:val="0"/>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科</w:t>
            </w:r>
          </w:p>
        </w:tc>
        <w:tc>
          <w:tcPr>
            <w:tcW w:w="7985" w:type="dxa"/>
            <w:tcBorders>
              <w:tl2br w:val="nil"/>
              <w:tr2bl w:val="nil"/>
            </w:tcBorders>
            <w:vAlign w:val="center"/>
          </w:tcPr>
          <w:p w14:paraId="78B25574">
            <w:pPr>
              <w:overflowPunct w:val="0"/>
              <w:spacing w:line="3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法学030101K、体育教育040201、运动训练040202K、体能训练040208T、应用气象学070602、机械设计制造及其自动化080202、车辆工程080207、应急装备技术与工程080219T、储能科学与工程080504T、通信工程080703、信息工程080706、土木工程081001、给排水科学与工程081003、建筑电气与智能化081004、化学工程与工艺081301、飞行器制造工程082003、飞行器环境与生命保障工程082005、飞行器控制与信息工程082008T、建筑学082801、消防工程083102K、火灾勘查083107TK、基础医学100101K、临床医学100201K、运动与公共健康100406T。</w:t>
            </w:r>
          </w:p>
        </w:tc>
      </w:tr>
      <w:tr w14:paraId="576F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49" w:hRule="exact"/>
          <w:jc w:val="center"/>
        </w:trPr>
        <w:tc>
          <w:tcPr>
            <w:tcW w:w="504" w:type="dxa"/>
            <w:vMerge w:val="continue"/>
            <w:tcBorders>
              <w:tl2br w:val="nil"/>
              <w:tr2bl w:val="nil"/>
            </w:tcBorders>
            <w:vAlign w:val="center"/>
          </w:tcPr>
          <w:p w14:paraId="4D111456">
            <w:pPr>
              <w:kinsoku w:val="0"/>
              <w:overflowPunct w:val="0"/>
              <w:spacing w:line="320" w:lineRule="exact"/>
              <w:jc w:val="center"/>
              <w:rPr>
                <w:rFonts w:hint="default" w:ascii="Times New Roman" w:hAnsi="Times New Roman" w:eastAsia="黑体" w:cs="Times New Roman"/>
                <w:sz w:val="24"/>
                <w:szCs w:val="24"/>
              </w:rPr>
            </w:pPr>
          </w:p>
        </w:tc>
        <w:tc>
          <w:tcPr>
            <w:tcW w:w="675" w:type="dxa"/>
            <w:tcBorders>
              <w:tl2br w:val="nil"/>
              <w:tr2bl w:val="nil"/>
            </w:tcBorders>
            <w:vAlign w:val="center"/>
          </w:tcPr>
          <w:p w14:paraId="23460A13">
            <w:pPr>
              <w:kinsoku w:val="0"/>
              <w:overflowPunct w:val="0"/>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专</w:t>
            </w:r>
          </w:p>
          <w:p w14:paraId="50FD44C8">
            <w:pPr>
              <w:kinsoku w:val="0"/>
              <w:overflowPunct w:val="0"/>
              <w:spacing w:line="320" w:lineRule="exact"/>
              <w:jc w:val="center"/>
              <w:rPr>
                <w:rFonts w:hint="default" w:ascii="Times New Roman" w:hAnsi="Times New Roman" w:eastAsia="黑体" w:cs="Times New Roman"/>
                <w:sz w:val="24"/>
                <w:szCs w:val="24"/>
              </w:rPr>
            </w:pPr>
          </w:p>
          <w:p w14:paraId="1F448A3E">
            <w:pPr>
              <w:kinsoku w:val="0"/>
              <w:overflowPunct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科</w:t>
            </w:r>
          </w:p>
        </w:tc>
        <w:tc>
          <w:tcPr>
            <w:tcW w:w="7985" w:type="dxa"/>
            <w:tcBorders>
              <w:tl2br w:val="nil"/>
              <w:tr2bl w:val="nil"/>
            </w:tcBorders>
            <w:vAlign w:val="center"/>
          </w:tcPr>
          <w:p w14:paraId="23784158">
            <w:pPr>
              <w:overflowPunct w:val="0"/>
              <w:spacing w:line="3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安全技术与管理420901、化工安全技术420902、应急救援技术420905、消防救援技术420906、建筑消防技术440406、机械设计与制造460101、机械制造及自动化460104、机电一体化技术460301、无人机应用技术460609、汽车制造与试验技术460701、应用化工技术470201、石油化工技术470204、智能工程机械运用技术500203、计算机应用技术510201、现代通信技术510301、卫星通信与导航技术510304、临床医学520101K、视觉传达设计550102、网络新闻与传播560102、体育教育570110K、中文570209、运动训练570303、运动防护570305、体能训练570310。</w:t>
            </w:r>
          </w:p>
        </w:tc>
      </w:tr>
      <w:tr w14:paraId="43E7BD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30" w:hRule="exact"/>
          <w:jc w:val="center"/>
        </w:trPr>
        <w:tc>
          <w:tcPr>
            <w:tcW w:w="504" w:type="dxa"/>
            <w:vMerge w:val="restart"/>
            <w:tcBorders>
              <w:tl2br w:val="nil"/>
              <w:tr2bl w:val="nil"/>
            </w:tcBorders>
            <w:vAlign w:val="center"/>
          </w:tcPr>
          <w:p w14:paraId="6F2BBE37">
            <w:pPr>
              <w:kinsoku w:val="0"/>
              <w:overflowPunct w:val="0"/>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机动</w:t>
            </w:r>
          </w:p>
          <w:p w14:paraId="7C2D45D4">
            <w:pPr>
              <w:kinsoku w:val="0"/>
              <w:overflowPunct w:val="0"/>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消</w:t>
            </w:r>
          </w:p>
          <w:p w14:paraId="6FDCCDF9">
            <w:pPr>
              <w:kinsoku w:val="0"/>
              <w:overflowPunct w:val="0"/>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防救援</w:t>
            </w:r>
          </w:p>
          <w:p w14:paraId="04D6C252">
            <w:pPr>
              <w:kinsoku w:val="0"/>
              <w:overflowPunct w:val="0"/>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队</w:t>
            </w:r>
          </w:p>
          <w:p w14:paraId="3DE976D1">
            <w:pPr>
              <w:kinsoku w:val="0"/>
              <w:overflowPunct w:val="0"/>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伍</w:t>
            </w:r>
          </w:p>
        </w:tc>
        <w:tc>
          <w:tcPr>
            <w:tcW w:w="675" w:type="dxa"/>
            <w:tcBorders>
              <w:tl2br w:val="nil"/>
              <w:tr2bl w:val="nil"/>
            </w:tcBorders>
            <w:vAlign w:val="center"/>
          </w:tcPr>
          <w:p w14:paraId="407FFE27">
            <w:pPr>
              <w:kinsoku w:val="0"/>
              <w:overflowPunct w:val="0"/>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本</w:t>
            </w:r>
          </w:p>
          <w:p w14:paraId="0945E9ED">
            <w:pPr>
              <w:kinsoku w:val="0"/>
              <w:overflowPunct w:val="0"/>
              <w:spacing w:line="320" w:lineRule="exact"/>
              <w:jc w:val="center"/>
              <w:rPr>
                <w:rFonts w:hint="default" w:ascii="Times New Roman" w:hAnsi="Times New Roman" w:eastAsia="黑体" w:cs="Times New Roman"/>
                <w:sz w:val="24"/>
                <w:szCs w:val="24"/>
              </w:rPr>
            </w:pPr>
          </w:p>
          <w:p w14:paraId="5A2BCEB6">
            <w:pPr>
              <w:kinsoku w:val="0"/>
              <w:overflowPunct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科</w:t>
            </w:r>
          </w:p>
        </w:tc>
        <w:tc>
          <w:tcPr>
            <w:tcW w:w="7985" w:type="dxa"/>
            <w:tcBorders>
              <w:tl2br w:val="nil"/>
              <w:tr2bl w:val="nil"/>
            </w:tcBorders>
            <w:vAlign w:val="center"/>
          </w:tcPr>
          <w:p w14:paraId="5DA5FCFF">
            <w:pPr>
              <w:overflowPunct w:val="0"/>
              <w:spacing w:line="3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体育教育040201、运动训练040202K、体能训练040208T、应用气象学070602、车辆工程080207、通信工程080703、信息工程080706、土木工程081001、化学工程与工艺081301、飞行器制造工程082003、飞行器环境与生命保障工程082005、飞行器控制与信息工程082008T、飞行器运维工程082012T林学090501、森林保护090503、基础医学100101K、临床医学100201K、运动与公共健康100406T。</w:t>
            </w:r>
          </w:p>
        </w:tc>
      </w:tr>
      <w:tr w14:paraId="06B574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58" w:hRule="exact"/>
          <w:jc w:val="center"/>
        </w:trPr>
        <w:tc>
          <w:tcPr>
            <w:tcW w:w="504" w:type="dxa"/>
            <w:vMerge w:val="continue"/>
            <w:tcBorders>
              <w:tl2br w:val="nil"/>
              <w:tr2bl w:val="nil"/>
            </w:tcBorders>
            <w:vAlign w:val="center"/>
          </w:tcPr>
          <w:p w14:paraId="2C5E6CF6">
            <w:pPr>
              <w:kinsoku w:val="0"/>
              <w:overflowPunct w:val="0"/>
              <w:spacing w:line="320" w:lineRule="exact"/>
              <w:jc w:val="center"/>
              <w:rPr>
                <w:rFonts w:hint="default" w:ascii="Times New Roman" w:hAnsi="Times New Roman" w:eastAsia="黑体" w:cs="Times New Roman"/>
                <w:sz w:val="24"/>
                <w:szCs w:val="24"/>
              </w:rPr>
            </w:pPr>
          </w:p>
        </w:tc>
        <w:tc>
          <w:tcPr>
            <w:tcW w:w="675" w:type="dxa"/>
            <w:tcBorders>
              <w:tl2br w:val="nil"/>
              <w:tr2bl w:val="nil"/>
            </w:tcBorders>
            <w:vAlign w:val="center"/>
          </w:tcPr>
          <w:p w14:paraId="3D86E472">
            <w:pPr>
              <w:kinsoku w:val="0"/>
              <w:overflowPunct w:val="0"/>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专</w:t>
            </w:r>
          </w:p>
          <w:p w14:paraId="7AF6C366">
            <w:pPr>
              <w:kinsoku w:val="0"/>
              <w:overflowPunct w:val="0"/>
              <w:spacing w:line="320" w:lineRule="exact"/>
              <w:jc w:val="center"/>
              <w:rPr>
                <w:rFonts w:hint="default" w:ascii="Times New Roman" w:hAnsi="Times New Roman" w:eastAsia="黑体" w:cs="Times New Roman"/>
                <w:sz w:val="24"/>
                <w:szCs w:val="24"/>
              </w:rPr>
            </w:pPr>
          </w:p>
          <w:p w14:paraId="67B32606">
            <w:pPr>
              <w:kinsoku w:val="0"/>
              <w:overflowPunct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科</w:t>
            </w:r>
          </w:p>
        </w:tc>
        <w:tc>
          <w:tcPr>
            <w:tcW w:w="7985" w:type="dxa"/>
            <w:tcBorders>
              <w:tl2br w:val="nil"/>
              <w:tr2bl w:val="nil"/>
            </w:tcBorders>
            <w:vAlign w:val="center"/>
          </w:tcPr>
          <w:p w14:paraId="5EC6ABB0">
            <w:pPr>
              <w:overflowPunct w:val="0"/>
              <w:spacing w:line="3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森林和草原资源保护410206、应急救援技术420905、森林草原防火技术420907、机场电工技术430110、飞行器维修技术460607、无人机应用技术460609、汽车制造与试验技术460701、飞机机电设备维修500409、飞机电子设备维修500410、飞机部件修理500411、航空油料500417、电子信息工程技术510101、计算机应用技术510201、大数据技术510205、现代通信技术510301、卫星通信与导航技术510304、临床医学520101K、视觉传达设计550102、网络新闻与传播560102、体育教育570110K、中文570209、运动训练570303、运动防护570305、体能训练570310。</w:t>
            </w:r>
          </w:p>
        </w:tc>
      </w:tr>
      <w:tr w14:paraId="5F7F69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1179" w:type="dxa"/>
            <w:gridSpan w:val="2"/>
            <w:tcBorders>
              <w:tl2br w:val="nil"/>
              <w:tr2bl w:val="nil"/>
            </w:tcBorders>
            <w:vAlign w:val="center"/>
          </w:tcPr>
          <w:p w14:paraId="7A3A8C80">
            <w:pPr>
              <w:overflowPunct w:val="0"/>
              <w:spacing w:line="320" w:lineRule="exact"/>
              <w:jc w:val="center"/>
              <w:rPr>
                <w:rFonts w:hint="default" w:ascii="Times New Roman" w:hAnsi="Times New Roman" w:eastAsia="方正仿宋_GBK" w:cs="Times New Roman"/>
                <w:sz w:val="24"/>
                <w:szCs w:val="24"/>
              </w:rPr>
            </w:pPr>
            <w:r>
              <w:rPr>
                <w:rFonts w:hint="default" w:ascii="Times New Roman" w:hAnsi="Times New Roman" w:eastAsia="黑体" w:cs="Times New Roman"/>
                <w:sz w:val="24"/>
                <w:szCs w:val="24"/>
              </w:rPr>
              <w:t>备注</w:t>
            </w:r>
          </w:p>
        </w:tc>
        <w:tc>
          <w:tcPr>
            <w:tcW w:w="7985" w:type="dxa"/>
            <w:tcBorders>
              <w:tl2br w:val="nil"/>
              <w:tr2bl w:val="nil"/>
            </w:tcBorders>
            <w:vAlign w:val="center"/>
          </w:tcPr>
          <w:p w14:paraId="332CF9FF">
            <w:pPr>
              <w:overflowPunct w:val="0"/>
              <w:spacing w:line="3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研究生急需专业参照本科专业，原则上为本科专业对应的二级学科专业。</w:t>
            </w:r>
          </w:p>
        </w:tc>
      </w:tr>
      <w:bookmarkEnd w:id="4"/>
    </w:tbl>
    <w:p w14:paraId="312A19DF">
      <w:pPr>
        <w:spacing w:line="20" w:lineRule="exact"/>
        <w:jc w:val="left"/>
        <w:rPr>
          <w:rFonts w:hint="default" w:ascii="Times New Roman" w:hAnsi="Times New Roman" w:eastAsia="仿宋_GB2312" w:cs="Times New Roman"/>
          <w:sz w:val="24"/>
          <w:szCs w:val="24"/>
        </w:rPr>
      </w:pPr>
    </w:p>
    <w:p w14:paraId="7757AE7A">
      <w:pPr>
        <w:rPr>
          <w:rFonts w:hint="default" w:ascii="Times New Roman" w:hAnsi="Times New Roman" w:eastAsia="方正小标宋简体" w:cs="Times New Roman"/>
          <w:sz w:val="44"/>
          <w:szCs w:val="44"/>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5</w:t>
      </w:r>
    </w:p>
    <w:p w14:paraId="6E5A6815">
      <w:pPr>
        <w:spacing w:line="64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各市消防救援队伍20</w:t>
      </w:r>
      <w:r>
        <w:rPr>
          <w:rFonts w:hint="default" w:ascii="Times New Roman" w:hAnsi="Times New Roman" w:eastAsia="方正小标宋_GBK" w:cs="Times New Roman"/>
          <w:sz w:val="44"/>
          <w:szCs w:val="44"/>
          <w:lang w:val="en-US" w:eastAsia="zh-CN"/>
        </w:rPr>
        <w:t>25</w:t>
      </w:r>
      <w:r>
        <w:rPr>
          <w:rFonts w:hint="default" w:ascii="Times New Roman" w:hAnsi="Times New Roman" w:eastAsia="方正小标宋_GBK" w:cs="Times New Roman"/>
          <w:sz w:val="44"/>
          <w:szCs w:val="44"/>
        </w:rPr>
        <w:t>年</w:t>
      </w:r>
    </w:p>
    <w:p w14:paraId="06E363CA">
      <w:pPr>
        <w:spacing w:line="64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消防员招录工作联系方式</w:t>
      </w:r>
    </w:p>
    <w:p w14:paraId="6500D9EC">
      <w:pPr>
        <w:spacing w:line="200" w:lineRule="exact"/>
        <w:contextualSpacing/>
        <w:jc w:val="center"/>
        <w:rPr>
          <w:rFonts w:hint="default" w:ascii="Times New Roman" w:hAnsi="Times New Roman" w:eastAsia="方正小标宋简体" w:cs="Times New Roman"/>
          <w:sz w:val="44"/>
          <w:szCs w:val="44"/>
        </w:rPr>
      </w:pPr>
    </w:p>
    <w:tbl>
      <w:tblPr>
        <w:tblStyle w:val="4"/>
        <w:tblpPr w:leftFromText="180" w:rightFromText="180" w:vertAnchor="text" w:horzAnchor="margin" w:tblpY="108"/>
        <w:tblW w:w="907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
        <w:gridCol w:w="1417"/>
        <w:gridCol w:w="2211"/>
        <w:gridCol w:w="907"/>
        <w:gridCol w:w="1417"/>
        <w:gridCol w:w="2211"/>
      </w:tblGrid>
      <w:tr w14:paraId="4D95FB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907" w:type="dxa"/>
            <w:noWrap w:val="0"/>
            <w:vAlign w:val="center"/>
          </w:tcPr>
          <w:p w14:paraId="39E65757">
            <w:pPr>
              <w:spacing w:line="480" w:lineRule="exact"/>
              <w:contextualSpacing/>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序号</w:t>
            </w:r>
          </w:p>
        </w:tc>
        <w:tc>
          <w:tcPr>
            <w:tcW w:w="1417" w:type="dxa"/>
            <w:noWrap w:val="0"/>
            <w:vAlign w:val="center"/>
          </w:tcPr>
          <w:p w14:paraId="7918F28A">
            <w:pPr>
              <w:spacing w:line="480" w:lineRule="exact"/>
              <w:contextualSpacing/>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单  位</w:t>
            </w:r>
          </w:p>
        </w:tc>
        <w:tc>
          <w:tcPr>
            <w:tcW w:w="2211" w:type="dxa"/>
            <w:noWrap w:val="0"/>
            <w:vAlign w:val="center"/>
          </w:tcPr>
          <w:p w14:paraId="09FBC0DE">
            <w:pPr>
              <w:spacing w:line="480" w:lineRule="exact"/>
              <w:contextualSpacing/>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联系方式</w:t>
            </w:r>
          </w:p>
        </w:tc>
        <w:tc>
          <w:tcPr>
            <w:tcW w:w="907" w:type="dxa"/>
            <w:noWrap w:val="0"/>
            <w:vAlign w:val="center"/>
          </w:tcPr>
          <w:p w14:paraId="214B6BA9">
            <w:pPr>
              <w:spacing w:line="480" w:lineRule="exact"/>
              <w:contextualSpacing/>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序号</w:t>
            </w:r>
          </w:p>
        </w:tc>
        <w:tc>
          <w:tcPr>
            <w:tcW w:w="1417" w:type="dxa"/>
            <w:noWrap w:val="0"/>
            <w:vAlign w:val="center"/>
          </w:tcPr>
          <w:p w14:paraId="0B622E3B">
            <w:pPr>
              <w:spacing w:line="480" w:lineRule="exact"/>
              <w:contextualSpacing/>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单  位</w:t>
            </w:r>
          </w:p>
        </w:tc>
        <w:tc>
          <w:tcPr>
            <w:tcW w:w="2211" w:type="dxa"/>
            <w:noWrap w:val="0"/>
            <w:vAlign w:val="center"/>
          </w:tcPr>
          <w:p w14:paraId="5F0DAD8A">
            <w:pPr>
              <w:spacing w:line="480" w:lineRule="exact"/>
              <w:contextualSpacing/>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联系方式</w:t>
            </w:r>
          </w:p>
        </w:tc>
      </w:tr>
      <w:tr w14:paraId="3B3E18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07" w:type="dxa"/>
            <w:noWrap w:val="0"/>
            <w:vAlign w:val="center"/>
          </w:tcPr>
          <w:p w14:paraId="16B1F460">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1417" w:type="dxa"/>
            <w:noWrap w:val="0"/>
            <w:vAlign w:val="center"/>
          </w:tcPr>
          <w:p w14:paraId="05F4113E">
            <w:pPr>
              <w:spacing w:line="360" w:lineRule="auto"/>
              <w:jc w:val="center"/>
              <w:rPr>
                <w:rFonts w:hint="default" w:ascii="Times New Roman" w:hAnsi="Times New Roman" w:eastAsia="黑体" w:cs="Times New Roman"/>
                <w:color w:val="auto"/>
                <w:sz w:val="24"/>
                <w:szCs w:val="24"/>
              </w:rPr>
            </w:pPr>
            <w:r>
              <w:rPr>
                <w:rFonts w:hint="default" w:ascii="Times New Roman" w:hAnsi="Times New Roman" w:eastAsia="仿宋_GB2312" w:cs="Times New Roman"/>
                <w:color w:val="auto"/>
                <w:sz w:val="24"/>
                <w:szCs w:val="24"/>
              </w:rPr>
              <w:t>省招录办</w:t>
            </w:r>
          </w:p>
        </w:tc>
        <w:tc>
          <w:tcPr>
            <w:tcW w:w="2211" w:type="dxa"/>
            <w:noWrap w:val="0"/>
            <w:vAlign w:val="center"/>
          </w:tcPr>
          <w:p w14:paraId="0FE3F901">
            <w:pPr>
              <w:spacing w:line="360" w:lineRule="auto"/>
              <w:contextualSpacing/>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0571-85863667</w:t>
            </w:r>
          </w:p>
        </w:tc>
        <w:tc>
          <w:tcPr>
            <w:tcW w:w="907" w:type="dxa"/>
            <w:noWrap w:val="0"/>
            <w:vAlign w:val="center"/>
          </w:tcPr>
          <w:p w14:paraId="1CE7B21E">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8</w:t>
            </w:r>
          </w:p>
        </w:tc>
        <w:tc>
          <w:tcPr>
            <w:tcW w:w="1417" w:type="dxa"/>
            <w:noWrap w:val="0"/>
            <w:vAlign w:val="center"/>
          </w:tcPr>
          <w:p w14:paraId="457C5224">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金  华</w:t>
            </w:r>
          </w:p>
        </w:tc>
        <w:tc>
          <w:tcPr>
            <w:tcW w:w="2211" w:type="dxa"/>
            <w:noWrap w:val="0"/>
            <w:vAlign w:val="center"/>
          </w:tcPr>
          <w:p w14:paraId="5F457D0B">
            <w:pPr>
              <w:spacing w:line="360" w:lineRule="auto"/>
              <w:contextualSpacing/>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0579-82190103</w:t>
            </w:r>
          </w:p>
        </w:tc>
      </w:tr>
      <w:tr w14:paraId="496AE4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07" w:type="dxa"/>
            <w:noWrap w:val="0"/>
            <w:vAlign w:val="center"/>
          </w:tcPr>
          <w:p w14:paraId="0B608E27">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1417" w:type="dxa"/>
            <w:noWrap w:val="0"/>
            <w:vAlign w:val="center"/>
          </w:tcPr>
          <w:p w14:paraId="3F758A1B">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杭  州</w:t>
            </w:r>
          </w:p>
        </w:tc>
        <w:tc>
          <w:tcPr>
            <w:tcW w:w="2211" w:type="dxa"/>
            <w:noWrap w:val="0"/>
            <w:vAlign w:val="center"/>
          </w:tcPr>
          <w:p w14:paraId="32E45FEC">
            <w:pPr>
              <w:spacing w:line="360" w:lineRule="auto"/>
              <w:contextualSpacing/>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0571-89580731</w:t>
            </w:r>
          </w:p>
        </w:tc>
        <w:tc>
          <w:tcPr>
            <w:tcW w:w="907" w:type="dxa"/>
            <w:noWrap w:val="0"/>
            <w:vAlign w:val="center"/>
          </w:tcPr>
          <w:p w14:paraId="3BE11DF6">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9</w:t>
            </w:r>
          </w:p>
        </w:tc>
        <w:tc>
          <w:tcPr>
            <w:tcW w:w="1417" w:type="dxa"/>
            <w:noWrap w:val="0"/>
            <w:vAlign w:val="center"/>
          </w:tcPr>
          <w:p w14:paraId="39AB9456">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衢  州</w:t>
            </w:r>
          </w:p>
        </w:tc>
        <w:tc>
          <w:tcPr>
            <w:tcW w:w="2211" w:type="dxa"/>
            <w:noWrap w:val="0"/>
            <w:vAlign w:val="center"/>
          </w:tcPr>
          <w:p w14:paraId="4AC1B239">
            <w:pPr>
              <w:spacing w:line="360" w:lineRule="auto"/>
              <w:contextualSpacing/>
              <w:jc w:val="center"/>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rPr>
              <w:t>0570-30</w:t>
            </w:r>
            <w:r>
              <w:rPr>
                <w:rFonts w:hint="default" w:ascii="Times New Roman" w:hAnsi="Times New Roman" w:eastAsia="黑体" w:cs="Times New Roman"/>
                <w:color w:val="auto"/>
                <w:sz w:val="24"/>
                <w:szCs w:val="24"/>
                <w:lang w:val="en-US" w:eastAsia="zh-CN"/>
              </w:rPr>
              <w:t>83067</w:t>
            </w:r>
          </w:p>
        </w:tc>
      </w:tr>
      <w:tr w14:paraId="2C300D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07" w:type="dxa"/>
            <w:noWrap w:val="0"/>
            <w:vAlign w:val="center"/>
          </w:tcPr>
          <w:p w14:paraId="63030119">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p>
        </w:tc>
        <w:tc>
          <w:tcPr>
            <w:tcW w:w="1417" w:type="dxa"/>
            <w:noWrap w:val="0"/>
            <w:vAlign w:val="center"/>
          </w:tcPr>
          <w:p w14:paraId="6D2D005C">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宁  波</w:t>
            </w:r>
          </w:p>
        </w:tc>
        <w:tc>
          <w:tcPr>
            <w:tcW w:w="2211" w:type="dxa"/>
            <w:noWrap w:val="0"/>
            <w:vAlign w:val="center"/>
          </w:tcPr>
          <w:p w14:paraId="52A06756">
            <w:pPr>
              <w:spacing w:line="360" w:lineRule="auto"/>
              <w:contextualSpacing/>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0574-55666015</w:t>
            </w:r>
          </w:p>
        </w:tc>
        <w:tc>
          <w:tcPr>
            <w:tcW w:w="907" w:type="dxa"/>
            <w:noWrap w:val="0"/>
            <w:vAlign w:val="center"/>
          </w:tcPr>
          <w:p w14:paraId="5DF0BA13">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10</w:t>
            </w:r>
          </w:p>
        </w:tc>
        <w:tc>
          <w:tcPr>
            <w:tcW w:w="1417" w:type="dxa"/>
            <w:noWrap w:val="0"/>
            <w:vAlign w:val="center"/>
          </w:tcPr>
          <w:p w14:paraId="54DBB199">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舟  山</w:t>
            </w:r>
          </w:p>
        </w:tc>
        <w:tc>
          <w:tcPr>
            <w:tcW w:w="2211" w:type="dxa"/>
            <w:noWrap w:val="0"/>
            <w:vAlign w:val="center"/>
          </w:tcPr>
          <w:p w14:paraId="000A33DA">
            <w:pPr>
              <w:spacing w:line="360" w:lineRule="auto"/>
              <w:contextualSpacing/>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0580-2087952</w:t>
            </w:r>
          </w:p>
        </w:tc>
      </w:tr>
      <w:tr w14:paraId="62FF29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07" w:type="dxa"/>
            <w:noWrap w:val="0"/>
            <w:vAlign w:val="center"/>
          </w:tcPr>
          <w:p w14:paraId="5DC0C38D">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4</w:t>
            </w:r>
          </w:p>
        </w:tc>
        <w:tc>
          <w:tcPr>
            <w:tcW w:w="1417" w:type="dxa"/>
            <w:noWrap w:val="0"/>
            <w:vAlign w:val="center"/>
          </w:tcPr>
          <w:p w14:paraId="5346C49F">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温  州</w:t>
            </w:r>
          </w:p>
        </w:tc>
        <w:tc>
          <w:tcPr>
            <w:tcW w:w="2211" w:type="dxa"/>
            <w:noWrap w:val="0"/>
            <w:vAlign w:val="center"/>
          </w:tcPr>
          <w:p w14:paraId="7B4A7F85">
            <w:pPr>
              <w:spacing w:line="360" w:lineRule="auto"/>
              <w:contextualSpacing/>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0577-86509905</w:t>
            </w:r>
          </w:p>
        </w:tc>
        <w:tc>
          <w:tcPr>
            <w:tcW w:w="907" w:type="dxa"/>
            <w:noWrap w:val="0"/>
            <w:vAlign w:val="center"/>
          </w:tcPr>
          <w:p w14:paraId="52242F9E">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11</w:t>
            </w:r>
          </w:p>
        </w:tc>
        <w:tc>
          <w:tcPr>
            <w:tcW w:w="1417" w:type="dxa"/>
            <w:noWrap w:val="0"/>
            <w:vAlign w:val="center"/>
          </w:tcPr>
          <w:p w14:paraId="2EA90D27">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台  州</w:t>
            </w:r>
          </w:p>
        </w:tc>
        <w:tc>
          <w:tcPr>
            <w:tcW w:w="2211" w:type="dxa"/>
            <w:noWrap w:val="0"/>
            <w:vAlign w:val="center"/>
          </w:tcPr>
          <w:p w14:paraId="1BB8E8FC">
            <w:pPr>
              <w:spacing w:line="360" w:lineRule="auto"/>
              <w:contextualSpacing/>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0576-88503313</w:t>
            </w:r>
          </w:p>
        </w:tc>
      </w:tr>
      <w:tr w14:paraId="04BEB9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07" w:type="dxa"/>
            <w:noWrap w:val="0"/>
            <w:vAlign w:val="center"/>
          </w:tcPr>
          <w:p w14:paraId="354BABF9">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5</w:t>
            </w:r>
          </w:p>
        </w:tc>
        <w:tc>
          <w:tcPr>
            <w:tcW w:w="1417" w:type="dxa"/>
            <w:noWrap w:val="0"/>
            <w:vAlign w:val="center"/>
          </w:tcPr>
          <w:p w14:paraId="1527854C">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嘉  兴</w:t>
            </w:r>
          </w:p>
        </w:tc>
        <w:tc>
          <w:tcPr>
            <w:tcW w:w="2211" w:type="dxa"/>
            <w:noWrap w:val="0"/>
            <w:vAlign w:val="center"/>
          </w:tcPr>
          <w:p w14:paraId="73B50916">
            <w:pPr>
              <w:spacing w:line="360" w:lineRule="auto"/>
              <w:contextualSpacing/>
              <w:jc w:val="center"/>
              <w:rPr>
                <w:rFonts w:hint="default" w:ascii="Times New Roman" w:hAnsi="Times New Roman" w:eastAsia="黑体" w:cs="Times New Roman"/>
                <w:color w:val="auto"/>
                <w:sz w:val="24"/>
                <w:szCs w:val="24"/>
                <w:lang w:eastAsia="zh-CN"/>
              </w:rPr>
            </w:pPr>
            <w:r>
              <w:rPr>
                <w:rFonts w:hint="default" w:ascii="Times New Roman" w:hAnsi="Times New Roman" w:eastAsia="黑体" w:cs="Times New Roman"/>
                <w:color w:val="auto"/>
                <w:sz w:val="24"/>
                <w:szCs w:val="24"/>
              </w:rPr>
              <w:t>0573-8263052</w:t>
            </w:r>
            <w:r>
              <w:rPr>
                <w:rFonts w:hint="default" w:ascii="Times New Roman" w:hAnsi="Times New Roman" w:eastAsia="黑体" w:cs="Times New Roman"/>
                <w:color w:val="auto"/>
                <w:sz w:val="24"/>
                <w:szCs w:val="24"/>
                <w:lang w:val="en-US" w:eastAsia="zh-CN"/>
              </w:rPr>
              <w:t>4</w:t>
            </w:r>
          </w:p>
        </w:tc>
        <w:tc>
          <w:tcPr>
            <w:tcW w:w="907" w:type="dxa"/>
            <w:noWrap w:val="0"/>
            <w:vAlign w:val="center"/>
          </w:tcPr>
          <w:p w14:paraId="2C82C227">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12</w:t>
            </w:r>
          </w:p>
        </w:tc>
        <w:tc>
          <w:tcPr>
            <w:tcW w:w="1417" w:type="dxa"/>
            <w:noWrap w:val="0"/>
            <w:vAlign w:val="center"/>
          </w:tcPr>
          <w:p w14:paraId="1B3AA94B">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丽  水</w:t>
            </w:r>
          </w:p>
        </w:tc>
        <w:tc>
          <w:tcPr>
            <w:tcW w:w="2211" w:type="dxa"/>
            <w:noWrap w:val="0"/>
            <w:vAlign w:val="center"/>
          </w:tcPr>
          <w:p w14:paraId="3E3EA49B">
            <w:pPr>
              <w:spacing w:line="360" w:lineRule="auto"/>
              <w:contextualSpacing/>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0578-2216010</w:t>
            </w:r>
          </w:p>
        </w:tc>
      </w:tr>
      <w:tr w14:paraId="2517F7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07" w:type="dxa"/>
            <w:noWrap w:val="0"/>
            <w:vAlign w:val="center"/>
          </w:tcPr>
          <w:p w14:paraId="3DEB78BF">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6</w:t>
            </w:r>
          </w:p>
        </w:tc>
        <w:tc>
          <w:tcPr>
            <w:tcW w:w="1417" w:type="dxa"/>
            <w:noWrap w:val="0"/>
            <w:vAlign w:val="center"/>
          </w:tcPr>
          <w:p w14:paraId="2AB51A5B">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湖  州</w:t>
            </w:r>
          </w:p>
        </w:tc>
        <w:tc>
          <w:tcPr>
            <w:tcW w:w="2211" w:type="dxa"/>
            <w:noWrap w:val="0"/>
            <w:vAlign w:val="center"/>
          </w:tcPr>
          <w:p w14:paraId="1FDDC11D">
            <w:pPr>
              <w:spacing w:line="360" w:lineRule="auto"/>
              <w:contextualSpacing/>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0572-2399325</w:t>
            </w:r>
          </w:p>
        </w:tc>
        <w:tc>
          <w:tcPr>
            <w:tcW w:w="907" w:type="dxa"/>
            <w:noWrap w:val="0"/>
            <w:vAlign w:val="center"/>
          </w:tcPr>
          <w:p w14:paraId="5FA03C94">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13</w:t>
            </w:r>
          </w:p>
        </w:tc>
        <w:tc>
          <w:tcPr>
            <w:tcW w:w="1417" w:type="dxa"/>
            <w:noWrap w:val="0"/>
            <w:vAlign w:val="center"/>
          </w:tcPr>
          <w:p w14:paraId="723CD1AB">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义  乌</w:t>
            </w:r>
          </w:p>
        </w:tc>
        <w:tc>
          <w:tcPr>
            <w:tcW w:w="2211" w:type="dxa"/>
            <w:noWrap w:val="0"/>
            <w:vAlign w:val="center"/>
          </w:tcPr>
          <w:p w14:paraId="2F2144F2">
            <w:pPr>
              <w:spacing w:line="360" w:lineRule="auto"/>
              <w:contextualSpacing/>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0579-89059629</w:t>
            </w:r>
          </w:p>
        </w:tc>
      </w:tr>
      <w:tr w14:paraId="20C478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07" w:type="dxa"/>
            <w:noWrap w:val="0"/>
            <w:vAlign w:val="center"/>
          </w:tcPr>
          <w:p w14:paraId="35A52C50">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7</w:t>
            </w:r>
          </w:p>
        </w:tc>
        <w:tc>
          <w:tcPr>
            <w:tcW w:w="1417" w:type="dxa"/>
            <w:noWrap w:val="0"/>
            <w:vAlign w:val="center"/>
          </w:tcPr>
          <w:p w14:paraId="0FB69541">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绍  兴</w:t>
            </w:r>
          </w:p>
        </w:tc>
        <w:tc>
          <w:tcPr>
            <w:tcW w:w="2211" w:type="dxa"/>
            <w:noWrap w:val="0"/>
            <w:vAlign w:val="center"/>
          </w:tcPr>
          <w:p w14:paraId="3436B2B9">
            <w:pPr>
              <w:spacing w:line="360" w:lineRule="auto"/>
              <w:contextualSpacing/>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0575-85229969</w:t>
            </w:r>
          </w:p>
        </w:tc>
        <w:tc>
          <w:tcPr>
            <w:tcW w:w="907" w:type="dxa"/>
            <w:noWrap w:val="0"/>
            <w:vAlign w:val="center"/>
          </w:tcPr>
          <w:p w14:paraId="7290B0CF">
            <w:pPr>
              <w:spacing w:line="360" w:lineRule="auto"/>
              <w:jc w:val="center"/>
              <w:rPr>
                <w:rFonts w:hint="default" w:ascii="Times New Roman" w:hAnsi="Times New Roman" w:eastAsia="仿宋_GB2312" w:cs="Times New Roman"/>
                <w:color w:val="auto"/>
                <w:sz w:val="24"/>
                <w:szCs w:val="24"/>
              </w:rPr>
            </w:pPr>
          </w:p>
        </w:tc>
        <w:tc>
          <w:tcPr>
            <w:tcW w:w="1417" w:type="dxa"/>
            <w:noWrap w:val="0"/>
            <w:vAlign w:val="center"/>
          </w:tcPr>
          <w:p w14:paraId="6F0EA067">
            <w:pPr>
              <w:spacing w:line="360" w:lineRule="auto"/>
              <w:jc w:val="center"/>
              <w:rPr>
                <w:rFonts w:hint="default" w:ascii="Times New Roman" w:hAnsi="Times New Roman" w:eastAsia="仿宋_GB2312" w:cs="Times New Roman"/>
                <w:color w:val="auto"/>
                <w:sz w:val="24"/>
                <w:szCs w:val="24"/>
              </w:rPr>
            </w:pPr>
          </w:p>
        </w:tc>
        <w:tc>
          <w:tcPr>
            <w:tcW w:w="2211" w:type="dxa"/>
            <w:noWrap w:val="0"/>
            <w:vAlign w:val="center"/>
          </w:tcPr>
          <w:p w14:paraId="5ED862CB">
            <w:pPr>
              <w:spacing w:line="360" w:lineRule="auto"/>
              <w:jc w:val="center"/>
              <w:rPr>
                <w:rFonts w:hint="default" w:ascii="Times New Roman" w:hAnsi="Times New Roman" w:eastAsia="仿宋_GB2312" w:cs="Times New Roman"/>
                <w:color w:val="auto"/>
                <w:sz w:val="24"/>
                <w:szCs w:val="24"/>
              </w:rPr>
            </w:pPr>
          </w:p>
        </w:tc>
      </w:tr>
      <w:tr w14:paraId="44C4F3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070" w:type="dxa"/>
            <w:gridSpan w:val="6"/>
            <w:noWrap w:val="0"/>
            <w:vAlign w:val="center"/>
          </w:tcPr>
          <w:p w14:paraId="072B5E2E">
            <w:pPr>
              <w:spacing w:before="156" w:beforeLines="50" w:after="156" w:afterLines="50" w:line="24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说明：联系电话在工作日工作时间接受咨询。</w:t>
            </w:r>
          </w:p>
        </w:tc>
      </w:tr>
    </w:tbl>
    <w:p w14:paraId="66A53635">
      <w:pPr>
        <w:adjustRightInd w:val="0"/>
        <w:snapToGrid w:val="0"/>
        <w:spacing w:line="20" w:lineRule="exact"/>
        <w:jc w:val="center"/>
        <w:rPr>
          <w:rFonts w:hint="default" w:ascii="Times New Roman" w:hAnsi="Times New Roman" w:eastAsia="方正小标宋_GBK" w:cs="Times New Roman"/>
          <w:sz w:val="44"/>
          <w:szCs w:val="44"/>
        </w:rPr>
      </w:pPr>
    </w:p>
    <w:p w14:paraId="6A8F62C2">
      <w:pPr>
        <w:adjustRightInd w:val="0"/>
        <w:snapToGrid w:val="0"/>
        <w:spacing w:line="20" w:lineRule="exact"/>
        <w:jc w:val="center"/>
        <w:rPr>
          <w:rFonts w:hint="default" w:ascii="Times New Roman" w:hAnsi="Times New Roman" w:eastAsia="黑体" w:cs="Times New Roman"/>
          <w:sz w:val="32"/>
          <w:szCs w:val="32"/>
        </w:rPr>
      </w:pPr>
    </w:p>
    <w:p w14:paraId="19CC9F92">
      <w:pPr>
        <w:spacing w:line="20" w:lineRule="exact"/>
        <w:jc w:val="center"/>
        <w:rPr>
          <w:rFonts w:hint="default" w:ascii="Times New Roman" w:hAnsi="Times New Roman" w:eastAsia="方正小标宋简体" w:cs="Times New Roman"/>
          <w:sz w:val="44"/>
          <w:szCs w:val="44"/>
        </w:rPr>
      </w:pPr>
    </w:p>
    <w:p w14:paraId="5A125783">
      <w:pPr>
        <w:adjustRightInd w:val="0"/>
        <w:snapToGrid w:val="0"/>
        <w:spacing w:line="20" w:lineRule="exact"/>
        <w:ind w:firstLine="640" w:firstLineChars="200"/>
        <w:rPr>
          <w:rFonts w:hint="default" w:ascii="Times New Roman" w:hAnsi="Times New Roman" w:eastAsia="方正仿宋_GBK" w:cs="Times New Roman"/>
          <w:sz w:val="32"/>
          <w:szCs w:val="32"/>
        </w:rPr>
      </w:pPr>
    </w:p>
    <w:p w14:paraId="0CB434A1">
      <w:pPr>
        <w:adjustRightInd w:val="0"/>
        <w:snapToGrid w:val="0"/>
        <w:spacing w:line="20" w:lineRule="exact"/>
        <w:jc w:val="center"/>
        <w:rPr>
          <w:rFonts w:hint="default" w:ascii="Times New Roman" w:hAnsi="Times New Roman" w:eastAsia="黑体" w:cs="Times New Roman"/>
          <w:sz w:val="32"/>
          <w:szCs w:val="32"/>
        </w:rPr>
      </w:pPr>
    </w:p>
    <w:p w14:paraId="75B16351"/>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8F5C97C-3EB8-4ECA-BBAC-D66336DD544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B1E0350-F98E-4241-988B-2D40045F30E1}"/>
  </w:font>
  <w:font w:name="方正小标宋_GBK">
    <w:panose1 w:val="02000000000000000000"/>
    <w:charset w:val="86"/>
    <w:family w:val="script"/>
    <w:pitch w:val="default"/>
    <w:sig w:usb0="A00002BF" w:usb1="38CF7CFA" w:usb2="00082016" w:usb3="00000000" w:csb0="00040001" w:csb1="00000000"/>
    <w:embedRegular r:id="rId3" w:fontKey="{09F5865A-B458-4607-9F5C-5B6408B2700E}"/>
  </w:font>
  <w:font w:name="方正仿宋_GBK">
    <w:panose1 w:val="02000000000000000000"/>
    <w:charset w:val="86"/>
    <w:family w:val="script"/>
    <w:pitch w:val="default"/>
    <w:sig w:usb0="A00002BF" w:usb1="38CF7CFA" w:usb2="00082016" w:usb3="00000000" w:csb0="00040001" w:csb1="00000000"/>
    <w:embedRegular r:id="rId4" w:fontKey="{938E9909-A16B-4749-BD22-A09743472D54}"/>
  </w:font>
  <w:font w:name="方正楷体_GBK">
    <w:panose1 w:val="02000000000000000000"/>
    <w:charset w:val="86"/>
    <w:family w:val="script"/>
    <w:pitch w:val="default"/>
    <w:sig w:usb0="A00002BF" w:usb1="38CF7CFA" w:usb2="00082016" w:usb3="00000000" w:csb0="00040001" w:csb1="00000000"/>
    <w:embedRegular r:id="rId5" w:fontKey="{55DF9EA4-3D2E-4B0E-BAC6-AB46F7DECA7A}"/>
  </w:font>
  <w:font w:name="Arial Unicode MS">
    <w:panose1 w:val="020B0604020202020204"/>
    <w:charset w:val="86"/>
    <w:family w:val="swiss"/>
    <w:pitch w:val="default"/>
    <w:sig w:usb0="F7FFAEFF" w:usb1="F9DFFFFF" w:usb2="0000007F" w:usb3="00000000" w:csb0="203F01FF" w:csb1="DFFF0000"/>
  </w:font>
  <w:font w:name="仿宋_GB2312">
    <w:panose1 w:val="02010609030101010101"/>
    <w:charset w:val="86"/>
    <w:family w:val="modern"/>
    <w:pitch w:val="default"/>
    <w:sig w:usb0="00000001" w:usb1="080E0000" w:usb2="00000000" w:usb3="00000000" w:csb0="00040000" w:csb1="00000000"/>
    <w:embedRegular r:id="rId6" w:fontKey="{5178DECE-D2F7-4ECB-8EC1-406481D94A57}"/>
  </w:font>
  <w:font w:name="方正黑体_GBK">
    <w:panose1 w:val="02000000000000000000"/>
    <w:charset w:val="86"/>
    <w:family w:val="script"/>
    <w:pitch w:val="default"/>
    <w:sig w:usb0="A00002BF" w:usb1="38CF7CFA" w:usb2="00082016" w:usb3="00000000" w:csb0="00040001" w:csb1="00000000"/>
    <w:embedRegular r:id="rId7" w:fontKey="{4A716E37-8D46-4F05-AF39-F8BCA04EE3C5}"/>
  </w:font>
  <w:font w:name="楷体_GB2312">
    <w:panose1 w:val="02010609030101010101"/>
    <w:charset w:val="86"/>
    <w:family w:val="modern"/>
    <w:pitch w:val="default"/>
    <w:sig w:usb0="00000001" w:usb1="080E0000" w:usb2="00000000" w:usb3="00000000" w:csb0="00040000" w:csb1="00000000"/>
    <w:embedRegular r:id="rId8" w:fontKey="{93A8D926-D43F-493A-9209-CCE17ED8502F}"/>
  </w:font>
  <w:font w:name="方正小标宋简体">
    <w:panose1 w:val="02000000000000000000"/>
    <w:charset w:val="86"/>
    <w:family w:val="script"/>
    <w:pitch w:val="default"/>
    <w:sig w:usb0="00000001" w:usb1="080E0000" w:usb2="00000000" w:usb3="00000000" w:csb0="00040000" w:csb1="00000000"/>
    <w:embedRegular r:id="rId9" w:fontKey="{07584CEC-5E76-40FC-9AB6-EC008867E5E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57507">
    <w:pPr>
      <w:pStyle w:val="2"/>
      <w:jc w:val="center"/>
      <w:rPr>
        <w:rFonts w:hint="eastAsia"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posOffset>2496820</wp:posOffset>
              </wp:positionH>
              <wp:positionV relativeFrom="paragraph">
                <wp:posOffset>106680</wp:posOffset>
              </wp:positionV>
              <wp:extent cx="73914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739140" cy="1828800"/>
                      </a:xfrm>
                      <a:prstGeom prst="rect">
                        <a:avLst/>
                      </a:prstGeom>
                      <a:noFill/>
                      <a:ln>
                        <a:noFill/>
                      </a:ln>
                    </wps:spPr>
                    <wps:txbx>
                      <w:txbxContent>
                        <w:p w14:paraId="33BB2E3D">
                          <w:pPr>
                            <w:pStyle w:val="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square" lIns="0" tIns="0" rIns="0" bIns="0" anchor="t" anchorCtr="0">
                      <a:spAutoFit/>
                    </wps:bodyPr>
                  </wps:wsp>
                </a:graphicData>
              </a:graphic>
            </wp:anchor>
          </w:drawing>
        </mc:Choice>
        <mc:Fallback>
          <w:pict>
            <v:shape id="文本框 1" o:spid="_x0000_s1026" o:spt="202" type="#_x0000_t202" style="position:absolute;left:0pt;margin-left:196.6pt;margin-top:8.4pt;height:144pt;width:58.2pt;mso-position-horizontal-relative:margin;z-index:251659264;mso-width-relative:page;mso-height-relative:page;" filled="f" stroked="f" coordsize="21600,21600" o:gfxdata="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eysDB1gAAAAoBAAAPAAAA&#10;AAAAAAEAIAAAACIAAABkcnMvZG93bnJldi54bWxQSwECFAAUAAAACACHTuJACUj8294BAACzAwAA&#10;DgAAAAAAAAABACAAAAAlAQAAZHJzL2Uyb0RvYy54bWxQSwUGAAAAAAYABgBZAQAAdQUAAAAA&#10;">
              <v:fill on="f" focussize="0,0"/>
              <v:stroke on="f"/>
              <v:imagedata o:title=""/>
              <o:lock v:ext="edit" aspectratio="f"/>
              <v:textbox inset="0mm,0mm,0mm,0mm" style="mso-fit-shape-to-text:t;">
                <w:txbxContent>
                  <w:p w14:paraId="33BB2E3D">
                    <w:pPr>
                      <w:pStyle w:val="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78363">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32DFD"/>
    <w:rsid w:val="2B711D54"/>
    <w:rsid w:val="4B432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2026-06-01T08:31:00Z</dcterms:created>
  <dc:creator>地上秀~</dc:creator>
  <cp:lastModifiedBy>地上秀~</cp:lastModifiedBy>
  <dcterms:modified xsi:type="dcterms:W3CDTF">2026-06-01T08:32:45Z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345887C8FE9145E9B5D912888BE792C1_13</vt:lpwstr>
  </property>
  <property fmtid="{D5CDD505-2E9C-101B-9397-08002B2CF9AE}" pid="4" name="KSOTemplateDocerSaveRecord">
    <vt:lpwstr>eyJoZGlkIjoiYjEyZTM3YmI1MjNlMGI3MTcxNGNkNDcwNjYxZjFlZTciLCJ1c2VySWQiOiIxMzk5MTI0NTAzIn0=</vt:lpwstr>
  </property>
</Properties>
</file>