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pacing w:val="2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pacing w:val="20"/>
          <w:sz w:val="44"/>
          <w:szCs w:val="44"/>
          <w:highlight w:val="none"/>
        </w:rPr>
        <w:t>现场复核提交审核材料清单</w:t>
      </w:r>
    </w:p>
    <w:p w14:paraId="031CC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_GB2312"/>
          <w:spacing w:val="20"/>
          <w:sz w:val="28"/>
          <w:szCs w:val="28"/>
          <w:highlight w:val="none"/>
        </w:rPr>
      </w:pPr>
      <w:r>
        <w:rPr>
          <w:rFonts w:hint="eastAsia" w:ascii="Times New Roman" w:hAnsi="Times New Roman" w:eastAsia="楷体_GB2312"/>
          <w:spacing w:val="20"/>
          <w:sz w:val="28"/>
          <w:szCs w:val="28"/>
          <w:highlight w:val="none"/>
        </w:rPr>
        <w:t>（报考对象对照所属类别提前准备现场复核所需材料）</w:t>
      </w:r>
    </w:p>
    <w:p w14:paraId="60E26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黑体"/>
          <w:spacing w:val="20"/>
          <w:sz w:val="32"/>
          <w:szCs w:val="32"/>
          <w:highlight w:val="none"/>
        </w:rPr>
      </w:pPr>
    </w:p>
    <w:p w14:paraId="2E22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黑体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pacing w:val="20"/>
          <w:sz w:val="32"/>
          <w:szCs w:val="32"/>
          <w:highlight w:val="none"/>
        </w:rPr>
        <w:t>一、社会青年报考对象，审核材料：</w:t>
      </w:r>
    </w:p>
    <w:p w14:paraId="6F2B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（一）有效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身份证（居住证）原件，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及复印件1份；</w:t>
      </w:r>
    </w:p>
    <w:p w14:paraId="3318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（二）居民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户口簿原件，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及每页复印件1份，集体户口的须携带集体户口户主和本人页复印件；</w:t>
      </w:r>
    </w:p>
    <w:p w14:paraId="5736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（三）最高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学历（毕业）证书原件，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及复印件1份；（四）大专及以上学历的，提供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  <w:u w:val="single"/>
        </w:rPr>
        <w:t>毕业证、学位证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原件，</w:t>
      </w:r>
    </w:p>
    <w:p w14:paraId="4DED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及复印件，</w:t>
      </w:r>
      <w:r>
        <w:rPr>
          <w:rFonts w:hint="eastAsia" w:ascii="Times New Roman" w:hAnsi="Times New Roman" w:eastAsia="楷体_GB2312"/>
          <w:spacing w:val="20"/>
          <w:sz w:val="32"/>
          <w:szCs w:val="32"/>
          <w:highlight w:val="none"/>
        </w:rPr>
        <w:t>就读高校</w:t>
      </w:r>
      <w:r>
        <w:rPr>
          <w:rFonts w:hint="eastAsia" w:ascii="Times New Roman" w:hAnsi="Times New Roman" w:eastAsia="楷体_GB2312"/>
          <w:b/>
          <w:spacing w:val="20"/>
          <w:sz w:val="32"/>
          <w:szCs w:val="32"/>
          <w:highlight w:val="none"/>
          <w:u w:val="single"/>
        </w:rPr>
        <w:t>《新生录取名册》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（可从校档案馆或校招生、研究生等部门复印并盖章），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  <w:u w:val="single"/>
        </w:rPr>
        <w:t>《教育部学历证书电子注册备案表》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（学信网注册下载打印）。</w:t>
      </w:r>
    </w:p>
    <w:p w14:paraId="7EC6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黑体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pacing w:val="20"/>
          <w:sz w:val="32"/>
          <w:szCs w:val="32"/>
          <w:highlight w:val="none"/>
        </w:rPr>
        <w:t>二、退役士兵报考对象，审核材料：</w:t>
      </w:r>
    </w:p>
    <w:p w14:paraId="08189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（一）有效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身份证（居住证）原件，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及复印件1份；</w:t>
      </w:r>
    </w:p>
    <w:p w14:paraId="6E3C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（二）居民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户口簿原件，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及每页复印件1份，集体户口的须携带集体户口户主和本人页复印件；</w:t>
      </w:r>
    </w:p>
    <w:p w14:paraId="33CB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（三）最高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学历（毕业）证书原件，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及复印件1份。</w:t>
      </w:r>
    </w:p>
    <w:p w14:paraId="1C4D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仿宋_GB2312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（四）大专及以上学历的，提供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  <w:u w:val="single"/>
        </w:rPr>
        <w:t>毕业证、学位证书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  <w:u w:val="single"/>
        </w:rPr>
        <w:t>原件及复印件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楷体_GB2312"/>
          <w:b/>
          <w:spacing w:val="20"/>
          <w:sz w:val="32"/>
          <w:szCs w:val="32"/>
          <w:highlight w:val="none"/>
          <w:u w:val="single"/>
        </w:rPr>
        <w:t>就读高校《新生录取名册》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（可从校档案馆或校招生、研究生等部门复印、盖章）；</w:t>
      </w:r>
    </w:p>
    <w:p w14:paraId="0907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（五）《教育部学历证书电子注册备案表》（学信网注册下载打印）。</w:t>
      </w:r>
    </w:p>
    <w:p w14:paraId="302F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（六）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退伍证原件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及其复印件。退伍证遗失的，提供原部队团以上单位政治工作部门出具的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  <w:u w:val="single"/>
        </w:rPr>
        <w:t>服役证明材料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、以及武装部出具的《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  <w:u w:val="single"/>
        </w:rPr>
        <w:t>入伍批准书存根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》的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  <w:u w:val="single"/>
        </w:rPr>
        <w:t>复印件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和《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  <w:u w:val="single"/>
        </w:rPr>
        <w:t>退出现役登记表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》的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  <w:u w:val="single"/>
        </w:rPr>
        <w:t>复印件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 xml:space="preserve">。 </w:t>
      </w:r>
    </w:p>
    <w:p w14:paraId="039E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（七）服役期间荣立三等功以上奖励的，需提供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  <w:u w:val="single"/>
        </w:rPr>
        <w:t>三等功证书、奖章、通令、喜报和个人奖励登记表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，不能提供的不予认定。</w:t>
      </w:r>
    </w:p>
    <w:p w14:paraId="05BC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黑体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pacing w:val="20"/>
          <w:sz w:val="32"/>
          <w:szCs w:val="32"/>
          <w:highlight w:val="none"/>
        </w:rPr>
        <w:t>三、年龄放宽至24周岁的政府专职消防员队员和政府专职林业扑火队员，审核材料：</w:t>
      </w:r>
    </w:p>
    <w:p w14:paraId="026C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（一）有效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身份证（居住证）原件，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及复印件1份。</w:t>
      </w:r>
    </w:p>
    <w:p w14:paraId="4A066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（二）居民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户口簿原件，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及每页复印件1份；属于集体户口的，须携带集体户口户主和本人页复印件。</w:t>
      </w:r>
    </w:p>
    <w:p w14:paraId="4C5F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（三）最高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学历（毕业）证书原件，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及复印件1份。</w:t>
      </w:r>
    </w:p>
    <w:p w14:paraId="2B8D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仿宋_GB2312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（四）大专及以上学历的，提供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  <w:u w:val="single"/>
        </w:rPr>
        <w:t>毕业证、学位证书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  <w:u w:val="single"/>
        </w:rPr>
        <w:t>原件及复印件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楷体_GB2312"/>
          <w:b/>
          <w:spacing w:val="20"/>
          <w:sz w:val="32"/>
          <w:szCs w:val="32"/>
          <w:highlight w:val="none"/>
          <w:u w:val="single"/>
        </w:rPr>
        <w:t>就读高校《新生录取名册》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（可从校档案馆或校招生、研究生等部门复印、盖章）；</w:t>
      </w:r>
    </w:p>
    <w:p w14:paraId="3A751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（五）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《教育部学历证书电子注册备案表》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（学信网注册下载打印）；</w:t>
      </w:r>
    </w:p>
    <w:p w14:paraId="0CAE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仿宋_GB2312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（六）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  <w:u w:val="single"/>
        </w:rPr>
        <w:t>本人2年以上消防救援实战工作经历证明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（支队级以上单位政治部门开具）；</w:t>
      </w:r>
    </w:p>
    <w:p w14:paraId="2CEC4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仿宋_GB2312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（七）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  <w:u w:val="single"/>
        </w:rPr>
        <w:t>劳动合同原件及复印件1份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（包括续签合同）；</w:t>
      </w:r>
    </w:p>
    <w:p w14:paraId="773FA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仿宋_GB2312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（八）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  <w:u w:val="single"/>
        </w:rPr>
        <w:t>社会保险缴纳证明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（加盖缴费证明专用章）。</w:t>
      </w:r>
    </w:p>
    <w:p w14:paraId="45DA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黑体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pacing w:val="20"/>
          <w:sz w:val="32"/>
          <w:szCs w:val="32"/>
          <w:highlight w:val="none"/>
        </w:rPr>
        <w:t>四、高校</w:t>
      </w:r>
      <w:bookmarkStart w:id="0" w:name="_GoBack"/>
      <w:bookmarkEnd w:id="0"/>
      <w:r>
        <w:rPr>
          <w:rFonts w:hint="eastAsia" w:ascii="Times New Roman" w:hAnsi="Times New Roman" w:eastAsia="黑体"/>
          <w:spacing w:val="20"/>
          <w:sz w:val="32"/>
          <w:szCs w:val="32"/>
          <w:highlight w:val="none"/>
        </w:rPr>
        <w:t>应届毕业生报考对象，审核材料：</w:t>
      </w:r>
    </w:p>
    <w:p w14:paraId="31EF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（一）有效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身份证（居住证）原件，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及复印件1份。</w:t>
      </w:r>
    </w:p>
    <w:p w14:paraId="2901C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方正楷体_GBK"/>
          <w:color w:val="auto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（二）居民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户口簿原件，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及每页复印件1份；属于集体户口的，须携带集体户口户主和本人页复印</w:t>
      </w:r>
      <w:r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</w:rPr>
        <w:t>件；</w:t>
      </w:r>
    </w:p>
    <w:p w14:paraId="037A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方正楷体_GBK"/>
          <w:b/>
          <w:color w:val="auto"/>
          <w:spacing w:val="20"/>
          <w:sz w:val="32"/>
          <w:szCs w:val="32"/>
          <w:highlight w:val="none"/>
          <w:u w:val="single"/>
        </w:rPr>
        <w:t>毕业证、学位证书</w:t>
      </w:r>
      <w:r>
        <w:rPr>
          <w:rFonts w:hint="eastAsia" w:ascii="Times New Roman" w:hAnsi="Times New Roman" w:eastAsia="方正楷体_GBK"/>
          <w:b/>
          <w:color w:val="auto"/>
          <w:spacing w:val="20"/>
          <w:sz w:val="32"/>
          <w:szCs w:val="32"/>
          <w:highlight w:val="none"/>
        </w:rPr>
        <w:t>原件，</w:t>
      </w:r>
      <w:r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</w:rPr>
        <w:t>及复印件1份</w:t>
      </w:r>
      <w:r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  <w:lang w:val="en-US" w:eastAsia="zh-CN"/>
        </w:rPr>
        <w:t>学校</w:t>
      </w:r>
    </w:p>
    <w:p w14:paraId="363F7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楷体_GBK"/>
          <w:color w:val="auto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  <w:lang w:val="en-US" w:eastAsia="zh-CN"/>
        </w:rPr>
        <w:t>尚未发放毕业证的携带学校开具的毕业证明</w:t>
      </w:r>
      <w:r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楷体_GBK"/>
          <w:color w:val="auto"/>
          <w:spacing w:val="20"/>
          <w:sz w:val="32"/>
          <w:szCs w:val="32"/>
          <w:highlight w:val="none"/>
        </w:rPr>
        <w:t>；</w:t>
      </w:r>
    </w:p>
    <w:p w14:paraId="10644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（四）</w:t>
      </w:r>
      <w:r>
        <w:rPr>
          <w:rFonts w:hint="eastAsia" w:ascii="Times New Roman" w:hAnsi="Times New Roman" w:eastAsia="方正楷体_GBK"/>
          <w:b/>
          <w:spacing w:val="20"/>
          <w:sz w:val="32"/>
          <w:szCs w:val="32"/>
          <w:highlight w:val="none"/>
        </w:rPr>
        <w:t>《教育部学历证书电子注册备案表》</w:t>
      </w: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（学信网注</w:t>
      </w:r>
    </w:p>
    <w:p w14:paraId="20F8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楷体_GBK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pacing w:val="20"/>
          <w:sz w:val="32"/>
          <w:szCs w:val="32"/>
          <w:highlight w:val="none"/>
        </w:rPr>
        <w:t>册下载打印）。</w:t>
      </w:r>
    </w:p>
    <w:p w14:paraId="3F38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Times New Roman" w:hAnsi="Times New Roman" w:eastAsia="仿宋_GB2312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pacing w:val="20"/>
          <w:sz w:val="32"/>
          <w:szCs w:val="32"/>
          <w:highlight w:val="none"/>
        </w:rPr>
        <w:t>（五）</w:t>
      </w:r>
      <w:r>
        <w:rPr>
          <w:rFonts w:hint="eastAsia" w:ascii="Times New Roman" w:hAnsi="Times New Roman" w:eastAsia="楷体_GB2312"/>
          <w:b/>
          <w:spacing w:val="20"/>
          <w:sz w:val="32"/>
          <w:szCs w:val="32"/>
          <w:highlight w:val="none"/>
          <w:u w:val="single"/>
        </w:rPr>
        <w:t>就读高校《录取新生名册》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（可从学校档案馆或校招生、研究生等部门复印、盖章）。</w:t>
      </w:r>
    </w:p>
    <w:p w14:paraId="40F4D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pacing w:val="20"/>
          <w:sz w:val="32"/>
          <w:szCs w:val="32"/>
          <w:highlight w:val="none"/>
        </w:rPr>
        <w:t>（六）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符合择业期条件的202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年、202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年高校毕业生报考</w:t>
      </w:r>
      <w:r>
        <w:rPr>
          <w:rFonts w:hint="eastAsia" w:ascii="Times New Roman" w:hAnsi="Times New Roman" w:eastAsia="楷体_GB2312"/>
          <w:b/>
          <w:spacing w:val="20"/>
          <w:sz w:val="32"/>
          <w:szCs w:val="32"/>
          <w:highlight w:val="none"/>
          <w:u w:val="single"/>
        </w:rPr>
        <w:t>“高校应届毕业生”类别的</w:t>
      </w:r>
      <w:r>
        <w:rPr>
          <w:rFonts w:hint="eastAsia" w:ascii="Times New Roman" w:hAnsi="Times New Roman" w:eastAsia="楷体_GB2312"/>
          <w:b/>
          <w:spacing w:val="2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还需提供</w:t>
      </w:r>
      <w:r>
        <w:rPr>
          <w:rFonts w:hint="eastAsia" w:ascii="Times New Roman" w:hAnsi="Times New Roman" w:eastAsia="黑体"/>
          <w:spacing w:val="20"/>
          <w:sz w:val="32"/>
          <w:szCs w:val="32"/>
          <w:highlight w:val="none"/>
          <w:u w:val="single"/>
        </w:rPr>
        <w:t>社保流水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和</w:t>
      </w:r>
      <w:r>
        <w:rPr>
          <w:rFonts w:hint="eastAsia" w:ascii="Times New Roman" w:hAnsi="Times New Roman" w:eastAsia="黑体"/>
          <w:spacing w:val="20"/>
          <w:sz w:val="32"/>
          <w:szCs w:val="32"/>
          <w:highlight w:val="none"/>
          <w:u w:val="single"/>
        </w:rPr>
        <w:t>社保缴费明细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，或由社保部门出具的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  <w:u w:val="single"/>
        </w:rPr>
        <w:t>无社保缴费记录的证明</w:t>
      </w:r>
      <w:r>
        <w:rPr>
          <w:rFonts w:hint="eastAsia" w:ascii="Times New Roman" w:hAnsi="Times New Roman" w:eastAsia="仿宋_GB2312"/>
          <w:spacing w:val="20"/>
          <w:sz w:val="32"/>
          <w:szCs w:val="32"/>
          <w:highlight w:val="none"/>
        </w:rPr>
        <w:t>。</w:t>
      </w:r>
    </w:p>
    <w:p w14:paraId="460B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仿宋_GB231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20"/>
          <w:sz w:val="32"/>
          <w:szCs w:val="32"/>
          <w:highlight w:val="none"/>
        </w:rPr>
        <w:t>“高校应届毕业生”类别重点核查是否参加全国招生统一考试、且取得全日制大学专科以上学历和相应学位的202</w:t>
      </w:r>
      <w:r>
        <w:rPr>
          <w:rFonts w:hint="eastAsia" w:ascii="Times New Roman" w:hAnsi="Times New Roman" w:eastAsia="仿宋_GB2312" w:cs="Times New Roman"/>
          <w:spacing w:val="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20"/>
          <w:sz w:val="32"/>
          <w:szCs w:val="32"/>
          <w:highlight w:val="none"/>
        </w:rPr>
        <w:t>年应届毕业生（择业期高校毕业生需符合《公告》</w:t>
      </w:r>
      <w:r>
        <w:rPr>
          <w:rFonts w:hint="eastAsia" w:ascii="Times New Roman" w:hAnsi="Times New Roman" w:eastAsia="仿宋_GB2312" w:cs="Times New Roman"/>
          <w:spacing w:val="20"/>
          <w:sz w:val="32"/>
          <w:szCs w:val="32"/>
          <w:highlight w:val="none"/>
          <w:lang w:eastAsia="zh-CN"/>
        </w:rPr>
        <w:t>）</w:t>
      </w:r>
    </w:p>
    <w:p w14:paraId="359209B4"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2026-06-10T08:52:25Z</dcterms:created>
  <dc:creator>似水流年</dc:creator>
  <cp:lastModifiedBy>似水流年</cp:lastModifiedBy>
  <dcterms:modified xsi:type="dcterms:W3CDTF">2026-06-10T08:52:31Z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eyJoZGlkIjoiODViY2JkMjU3NGYzZTEwMzZmMGFkZWViYmNkYWU3NDIiLCJ1c2VySWQiOiI1MDE5ODYzNzAifQ==</vt:lpwstr>
  </property>
  <property fmtid="{D5CDD505-2E9C-101B-9397-08002B2CF9AE}" pid="4" name="ICV">
    <vt:lpwstr>A46D7B358E9D421D85D1E2FA912ACBB1_12</vt:lpwstr>
  </property>
</Properties>
</file>